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77910" w14:textId="5F995691" w:rsidR="00DB7126" w:rsidRPr="00DB7126" w:rsidRDefault="00C5534A" w:rsidP="00C5534A">
      <w:pPr>
        <w:rPr>
          <w:rFonts w:cstheme="minorHAnsi"/>
          <w:b/>
          <w:sz w:val="28"/>
          <w:szCs w:val="28"/>
        </w:rPr>
      </w:pPr>
      <w:r>
        <w:rPr>
          <w:rFonts w:cstheme="minorHAnsi"/>
          <w:b/>
          <w:noProof/>
          <w:sz w:val="28"/>
          <w:szCs w:val="28"/>
          <w:lang w:eastAsia="en-GB"/>
        </w:rPr>
        <w:drawing>
          <wp:anchor distT="0" distB="0" distL="114300" distR="114300" simplePos="0" relativeHeight="251658240" behindDoc="1" locked="0" layoutInCell="1" allowOverlap="1" wp14:anchorId="5C87004E" wp14:editId="471D997A">
            <wp:simplePos x="0" y="0"/>
            <wp:positionH relativeFrom="column">
              <wp:posOffset>4067175</wp:posOffset>
            </wp:positionH>
            <wp:positionV relativeFrom="paragraph">
              <wp:posOffset>22225</wp:posOffset>
            </wp:positionV>
            <wp:extent cx="1591310" cy="865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865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D917DAA" wp14:editId="644C38E1">
            <wp:extent cx="2476500" cy="885590"/>
            <wp:effectExtent l="0" t="0" r="0" b="0"/>
            <wp:docPr id="7" name="Picture 3" descr="NYCC logo 2015_RGB"/>
            <wp:cNvGraphicFramePr/>
            <a:graphic xmlns:a="http://schemas.openxmlformats.org/drawingml/2006/main">
              <a:graphicData uri="http://schemas.openxmlformats.org/drawingml/2006/picture">
                <pic:pic xmlns:pic="http://schemas.openxmlformats.org/drawingml/2006/picture">
                  <pic:nvPicPr>
                    <pic:cNvPr id="2" name="Picture 3" descr="NYCC logo 2015_RGB"/>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5381" cy="885190"/>
                    </a:xfrm>
                    <a:prstGeom prst="rect">
                      <a:avLst/>
                    </a:prstGeom>
                    <a:noFill/>
                    <a:ln>
                      <a:noFill/>
                    </a:ln>
                    <a:extLst/>
                  </pic:spPr>
                </pic:pic>
              </a:graphicData>
            </a:graphic>
          </wp:inline>
        </w:drawing>
      </w:r>
    </w:p>
    <w:p w14:paraId="5F5BFE4E" w14:textId="537A5E8B" w:rsidR="0095089B" w:rsidRPr="00DB7126" w:rsidRDefault="00DB7126" w:rsidP="00DB7126">
      <w:pPr>
        <w:jc w:val="center"/>
        <w:rPr>
          <w:rFonts w:cstheme="minorHAnsi"/>
          <w:b/>
          <w:sz w:val="28"/>
          <w:szCs w:val="28"/>
        </w:rPr>
      </w:pPr>
      <w:r w:rsidRPr="00DB7126">
        <w:rPr>
          <w:rFonts w:cstheme="minorHAnsi"/>
          <w:b/>
          <w:sz w:val="28"/>
          <w:szCs w:val="28"/>
        </w:rPr>
        <w:t xml:space="preserve">Integrated Sexual Health Services </w:t>
      </w:r>
      <w:r w:rsidR="00A15711" w:rsidRPr="00DB7126">
        <w:rPr>
          <w:rFonts w:cstheme="minorHAnsi"/>
          <w:b/>
          <w:sz w:val="28"/>
          <w:szCs w:val="28"/>
        </w:rPr>
        <w:t xml:space="preserve">Section </w:t>
      </w:r>
      <w:r w:rsidR="0095089B" w:rsidRPr="00DB7126">
        <w:rPr>
          <w:rFonts w:cstheme="minorHAnsi"/>
          <w:b/>
          <w:sz w:val="28"/>
          <w:szCs w:val="28"/>
        </w:rPr>
        <w:t xml:space="preserve">75 </w:t>
      </w:r>
      <w:r w:rsidR="002F3257" w:rsidRPr="00DB7126">
        <w:rPr>
          <w:rFonts w:cstheme="minorHAnsi"/>
          <w:b/>
          <w:sz w:val="28"/>
          <w:szCs w:val="28"/>
        </w:rPr>
        <w:t xml:space="preserve">Agreement </w:t>
      </w:r>
      <w:r w:rsidR="0095089B" w:rsidRPr="00DB7126">
        <w:rPr>
          <w:rFonts w:cstheme="minorHAnsi"/>
          <w:b/>
          <w:sz w:val="28"/>
          <w:szCs w:val="28"/>
        </w:rPr>
        <w:t>North Yorkshire</w:t>
      </w:r>
    </w:p>
    <w:p w14:paraId="7B10F3FF" w14:textId="77777777" w:rsidR="00DB7126" w:rsidRDefault="00DB7126">
      <w:pPr>
        <w:rPr>
          <w:rFonts w:cstheme="minorHAnsi"/>
          <w:b/>
          <w:sz w:val="24"/>
          <w:szCs w:val="24"/>
        </w:rPr>
      </w:pPr>
    </w:p>
    <w:p w14:paraId="6737D81E" w14:textId="1889D72F" w:rsidR="0095089B" w:rsidRPr="00A46AF3" w:rsidRDefault="002F3257">
      <w:pPr>
        <w:rPr>
          <w:rFonts w:cstheme="minorHAnsi"/>
          <w:b/>
          <w:sz w:val="24"/>
          <w:szCs w:val="24"/>
        </w:rPr>
      </w:pPr>
      <w:r w:rsidRPr="00A46AF3">
        <w:rPr>
          <w:rFonts w:cstheme="minorHAnsi"/>
          <w:b/>
          <w:sz w:val="24"/>
          <w:szCs w:val="24"/>
        </w:rPr>
        <w:t xml:space="preserve">Introduction </w:t>
      </w:r>
    </w:p>
    <w:p w14:paraId="646AD24F" w14:textId="5D53E89D" w:rsidR="005A2E5A" w:rsidRPr="00A46AF3" w:rsidRDefault="005A2E5A">
      <w:pPr>
        <w:rPr>
          <w:rFonts w:cstheme="minorHAnsi"/>
          <w:sz w:val="24"/>
          <w:szCs w:val="24"/>
        </w:rPr>
      </w:pPr>
      <w:r w:rsidRPr="00A46AF3">
        <w:rPr>
          <w:rFonts w:cstheme="minorHAnsi"/>
          <w:sz w:val="24"/>
          <w:szCs w:val="24"/>
        </w:rPr>
        <w:t xml:space="preserve">We are delighted to announce that following extensive public consultation, the boards of York and Scarborough Teaching Hospitals NHS Foundation Trust and North Yorkshire </w:t>
      </w:r>
      <w:r w:rsidR="00A15711" w:rsidRPr="00A46AF3">
        <w:rPr>
          <w:rFonts w:cstheme="minorHAnsi"/>
          <w:sz w:val="24"/>
          <w:szCs w:val="24"/>
        </w:rPr>
        <w:t xml:space="preserve">County Council have approved a Section </w:t>
      </w:r>
      <w:r w:rsidRPr="00A46AF3">
        <w:rPr>
          <w:rFonts w:cstheme="minorHAnsi"/>
          <w:sz w:val="24"/>
          <w:szCs w:val="24"/>
        </w:rPr>
        <w:t>75 partnership agreement for the provision of Sexua</w:t>
      </w:r>
      <w:r w:rsidR="00A85D66">
        <w:rPr>
          <w:rFonts w:cstheme="minorHAnsi"/>
          <w:sz w:val="24"/>
          <w:szCs w:val="24"/>
        </w:rPr>
        <w:t>l Health Services. This partnership arrangement</w:t>
      </w:r>
      <w:r w:rsidRPr="00A46AF3">
        <w:rPr>
          <w:rFonts w:cstheme="minorHAnsi"/>
          <w:sz w:val="24"/>
          <w:szCs w:val="24"/>
        </w:rPr>
        <w:t xml:space="preserve"> will commence on the </w:t>
      </w:r>
      <w:r w:rsidR="00C82DE9" w:rsidRPr="00A46AF3">
        <w:rPr>
          <w:rFonts w:cstheme="minorHAnsi"/>
          <w:sz w:val="24"/>
          <w:szCs w:val="24"/>
        </w:rPr>
        <w:t>1</w:t>
      </w:r>
      <w:r w:rsidR="00A85D66">
        <w:rPr>
          <w:rFonts w:cstheme="minorHAnsi"/>
          <w:sz w:val="24"/>
          <w:szCs w:val="24"/>
          <w:vertAlign w:val="superscript"/>
        </w:rPr>
        <w:t xml:space="preserve">st </w:t>
      </w:r>
      <w:r w:rsidR="00A85D66">
        <w:rPr>
          <w:rFonts w:cstheme="minorHAnsi"/>
          <w:sz w:val="24"/>
          <w:szCs w:val="24"/>
        </w:rPr>
        <w:t xml:space="preserve">of </w:t>
      </w:r>
      <w:r w:rsidRPr="00A46AF3">
        <w:rPr>
          <w:rFonts w:cstheme="minorHAnsi"/>
          <w:sz w:val="24"/>
          <w:szCs w:val="24"/>
        </w:rPr>
        <w:t xml:space="preserve">April 2022 and run for an initial period of 4 years with an option to extend this contract for a further 4 years followed by a further 2 years by mutual agreement. </w:t>
      </w:r>
    </w:p>
    <w:p w14:paraId="7113119D" w14:textId="59FBCE2D" w:rsidR="005A2E5A" w:rsidRPr="00A46AF3" w:rsidRDefault="005A2E5A">
      <w:pPr>
        <w:rPr>
          <w:rFonts w:cstheme="minorHAnsi"/>
          <w:sz w:val="24"/>
          <w:szCs w:val="24"/>
        </w:rPr>
      </w:pPr>
      <w:r w:rsidRPr="00A46AF3">
        <w:rPr>
          <w:rFonts w:cstheme="minorHAnsi"/>
          <w:sz w:val="24"/>
          <w:szCs w:val="24"/>
        </w:rPr>
        <w:t xml:space="preserve">A </w:t>
      </w:r>
      <w:r w:rsidR="00492209" w:rsidRPr="00A46AF3">
        <w:rPr>
          <w:rFonts w:cstheme="minorHAnsi"/>
          <w:sz w:val="24"/>
          <w:szCs w:val="24"/>
        </w:rPr>
        <w:t>P</w:t>
      </w:r>
      <w:r w:rsidRPr="00A46AF3">
        <w:rPr>
          <w:rFonts w:cstheme="minorHAnsi"/>
          <w:sz w:val="24"/>
          <w:szCs w:val="24"/>
        </w:rPr>
        <w:t xml:space="preserve">artnership Board will be established on the </w:t>
      </w:r>
      <w:r w:rsidR="007870F8" w:rsidRPr="00A46AF3">
        <w:rPr>
          <w:rFonts w:cstheme="minorHAnsi"/>
          <w:sz w:val="24"/>
          <w:szCs w:val="24"/>
        </w:rPr>
        <w:t>1</w:t>
      </w:r>
      <w:r w:rsidR="007870F8" w:rsidRPr="00A46AF3">
        <w:rPr>
          <w:rFonts w:cstheme="minorHAnsi"/>
          <w:sz w:val="24"/>
          <w:szCs w:val="24"/>
          <w:vertAlign w:val="superscript"/>
        </w:rPr>
        <w:t>st</w:t>
      </w:r>
      <w:r w:rsidR="00C82DE9" w:rsidRPr="00A46AF3">
        <w:rPr>
          <w:rFonts w:cstheme="minorHAnsi"/>
          <w:sz w:val="24"/>
          <w:szCs w:val="24"/>
          <w:vertAlign w:val="superscript"/>
        </w:rPr>
        <w:t xml:space="preserve"> </w:t>
      </w:r>
      <w:r w:rsidR="007870F8">
        <w:rPr>
          <w:rFonts w:cstheme="minorHAnsi"/>
          <w:sz w:val="24"/>
          <w:szCs w:val="24"/>
        </w:rPr>
        <w:t xml:space="preserve">of </w:t>
      </w:r>
      <w:r w:rsidRPr="00A46AF3">
        <w:rPr>
          <w:rFonts w:cstheme="minorHAnsi"/>
          <w:sz w:val="24"/>
          <w:szCs w:val="24"/>
        </w:rPr>
        <w:t xml:space="preserve">April, its purpose to provide strategic oversight and </w:t>
      </w:r>
      <w:r w:rsidR="00492209" w:rsidRPr="00A46AF3">
        <w:rPr>
          <w:rFonts w:cstheme="minorHAnsi"/>
          <w:sz w:val="24"/>
          <w:szCs w:val="24"/>
        </w:rPr>
        <w:t xml:space="preserve">governance of Sexual </w:t>
      </w:r>
      <w:r w:rsidR="00FF138D">
        <w:rPr>
          <w:rFonts w:cstheme="minorHAnsi"/>
          <w:sz w:val="24"/>
          <w:szCs w:val="24"/>
        </w:rPr>
        <w:t>H</w:t>
      </w:r>
      <w:r w:rsidR="00492209" w:rsidRPr="00A46AF3">
        <w:rPr>
          <w:rFonts w:cstheme="minorHAnsi"/>
          <w:sz w:val="24"/>
          <w:szCs w:val="24"/>
        </w:rPr>
        <w:t xml:space="preserve">ealth service transformation. </w:t>
      </w:r>
      <w:r w:rsidR="00402F83">
        <w:rPr>
          <w:rFonts w:cstheme="minorHAnsi"/>
          <w:sz w:val="24"/>
          <w:szCs w:val="24"/>
        </w:rPr>
        <w:t xml:space="preserve">The Board </w:t>
      </w:r>
      <w:r w:rsidR="00492209" w:rsidRPr="00A46AF3">
        <w:rPr>
          <w:rFonts w:cstheme="minorHAnsi"/>
          <w:sz w:val="24"/>
          <w:szCs w:val="24"/>
        </w:rPr>
        <w:t>will do this by scrut</w:t>
      </w:r>
      <w:r w:rsidR="001E244F" w:rsidRPr="00A46AF3">
        <w:rPr>
          <w:rFonts w:cstheme="minorHAnsi"/>
          <w:sz w:val="24"/>
          <w:szCs w:val="24"/>
        </w:rPr>
        <w:t xml:space="preserve">inising operational and financial performance, ensuring risks are </w:t>
      </w:r>
      <w:r w:rsidR="00492209" w:rsidRPr="00A46AF3">
        <w:rPr>
          <w:rFonts w:cstheme="minorHAnsi"/>
          <w:sz w:val="24"/>
          <w:szCs w:val="24"/>
        </w:rPr>
        <w:t xml:space="preserve">identified and managed and </w:t>
      </w:r>
      <w:r w:rsidR="001E244F" w:rsidRPr="00A46AF3">
        <w:rPr>
          <w:rFonts w:cstheme="minorHAnsi"/>
          <w:sz w:val="24"/>
          <w:szCs w:val="24"/>
        </w:rPr>
        <w:t>ensure that the sexual health services continue to be prioritised within a changing health landscape</w:t>
      </w:r>
      <w:r w:rsidR="007870F8" w:rsidRPr="00A46AF3">
        <w:rPr>
          <w:rFonts w:cstheme="minorHAnsi"/>
          <w:sz w:val="24"/>
          <w:szCs w:val="24"/>
        </w:rPr>
        <w:t xml:space="preserve">. </w:t>
      </w:r>
    </w:p>
    <w:p w14:paraId="5385E88A" w14:textId="77777777" w:rsidR="00FA151E" w:rsidRDefault="00FA151E">
      <w:pPr>
        <w:rPr>
          <w:rFonts w:cstheme="minorHAnsi"/>
          <w:b/>
          <w:bCs/>
          <w:sz w:val="24"/>
          <w:szCs w:val="24"/>
        </w:rPr>
      </w:pPr>
    </w:p>
    <w:p w14:paraId="2E662D17" w14:textId="77777777" w:rsidR="00A85D66" w:rsidRDefault="00A46AF3" w:rsidP="00A85D66">
      <w:pPr>
        <w:rPr>
          <w:rFonts w:cstheme="minorHAnsi"/>
          <w:b/>
          <w:bCs/>
          <w:sz w:val="24"/>
          <w:szCs w:val="24"/>
        </w:rPr>
      </w:pPr>
      <w:r w:rsidRPr="00A46AF3">
        <w:rPr>
          <w:rFonts w:cstheme="minorHAnsi"/>
          <w:b/>
          <w:bCs/>
          <w:sz w:val="24"/>
          <w:szCs w:val="24"/>
        </w:rPr>
        <w:t>Current Provision</w:t>
      </w:r>
    </w:p>
    <w:p w14:paraId="690259D5" w14:textId="3CEFC4C2" w:rsidR="00A46AF3" w:rsidRPr="00A85D66" w:rsidRDefault="00A85D66" w:rsidP="00A85D66">
      <w:pPr>
        <w:rPr>
          <w:rFonts w:cstheme="minorHAnsi"/>
          <w:b/>
          <w:bCs/>
          <w:sz w:val="24"/>
          <w:szCs w:val="24"/>
        </w:rPr>
      </w:pPr>
      <w:r>
        <w:rPr>
          <w:rFonts w:cstheme="minorHAnsi"/>
          <w:bCs/>
          <w:sz w:val="24"/>
          <w:szCs w:val="24"/>
        </w:rPr>
        <w:t>The current and new</w:t>
      </w:r>
      <w:r w:rsidR="00A46AF3" w:rsidRPr="00A46AF3">
        <w:rPr>
          <w:rStyle w:val="cf01"/>
          <w:rFonts w:asciiTheme="minorHAnsi" w:hAnsiTheme="minorHAnsi" w:cstheme="minorHAnsi"/>
          <w:sz w:val="24"/>
          <w:szCs w:val="24"/>
        </w:rPr>
        <w:t xml:space="preserve"> integrated sexual health service</w:t>
      </w:r>
      <w:r>
        <w:rPr>
          <w:rStyle w:val="cf01"/>
          <w:rFonts w:asciiTheme="minorHAnsi" w:hAnsiTheme="minorHAnsi" w:cstheme="minorHAnsi"/>
          <w:sz w:val="24"/>
          <w:szCs w:val="24"/>
        </w:rPr>
        <w:t xml:space="preserve"> will provide</w:t>
      </w:r>
      <w:bookmarkStart w:id="0" w:name="_GoBack"/>
      <w:bookmarkEnd w:id="0"/>
      <w:r w:rsidR="00A46AF3" w:rsidRPr="00A46AF3">
        <w:rPr>
          <w:rStyle w:val="cf01"/>
          <w:rFonts w:asciiTheme="minorHAnsi" w:hAnsiTheme="minorHAnsi" w:cstheme="minorHAnsi"/>
          <w:sz w:val="24"/>
          <w:szCs w:val="24"/>
        </w:rPr>
        <w:t xml:space="preserve"> people of all ages, open access, confidential, non-judgemental services including sexually transmitted infections (STI’s) and Blood Borne Viruses (BBV) testing, </w:t>
      </w:r>
      <w:r w:rsidR="007870F8" w:rsidRPr="00A46AF3">
        <w:rPr>
          <w:rStyle w:val="cf01"/>
          <w:rFonts w:asciiTheme="minorHAnsi" w:hAnsiTheme="minorHAnsi" w:cstheme="minorHAnsi"/>
          <w:sz w:val="24"/>
          <w:szCs w:val="24"/>
        </w:rPr>
        <w:t>treatment,</w:t>
      </w:r>
      <w:r w:rsidR="00A46AF3" w:rsidRPr="00A46AF3">
        <w:rPr>
          <w:rStyle w:val="cf01"/>
          <w:rFonts w:asciiTheme="minorHAnsi" w:hAnsiTheme="minorHAnsi" w:cstheme="minorHAnsi"/>
          <w:sz w:val="24"/>
          <w:szCs w:val="24"/>
        </w:rPr>
        <w:t xml:space="preserve"> and management; the full range of contraception provision; health promotion and prevention.</w:t>
      </w:r>
    </w:p>
    <w:p w14:paraId="1A3D39B1" w14:textId="77777777" w:rsidR="00A46AF3" w:rsidRPr="00A46AF3" w:rsidRDefault="00A46AF3" w:rsidP="00A46AF3">
      <w:pPr>
        <w:pStyle w:val="pf0"/>
        <w:rPr>
          <w:rFonts w:asciiTheme="minorHAnsi" w:hAnsiTheme="minorHAnsi" w:cstheme="minorHAnsi"/>
        </w:rPr>
      </w:pPr>
      <w:r w:rsidRPr="00A46AF3">
        <w:rPr>
          <w:rStyle w:val="cf01"/>
          <w:rFonts w:asciiTheme="minorHAnsi" w:hAnsiTheme="minorHAnsi" w:cstheme="minorHAnsi"/>
          <w:sz w:val="24"/>
          <w:szCs w:val="24"/>
        </w:rPr>
        <w:t>The service currently comprises of the following key elements:</w:t>
      </w:r>
    </w:p>
    <w:p w14:paraId="39DAF1B3" w14:textId="77777777" w:rsidR="00A46AF3" w:rsidRPr="00A46AF3" w:rsidRDefault="00A46AF3" w:rsidP="00A46AF3">
      <w:pPr>
        <w:pStyle w:val="pf0"/>
        <w:rPr>
          <w:rFonts w:asciiTheme="minorHAnsi" w:hAnsiTheme="minorHAnsi" w:cstheme="minorHAnsi"/>
        </w:rPr>
      </w:pPr>
      <w:r w:rsidRPr="00A46AF3">
        <w:rPr>
          <w:rStyle w:val="cf21"/>
          <w:rFonts w:asciiTheme="minorHAnsi" w:hAnsiTheme="minorHAnsi" w:cstheme="minorHAnsi"/>
          <w:sz w:val="24"/>
          <w:szCs w:val="24"/>
        </w:rPr>
        <w:t>Sexual health promotion and information</w:t>
      </w:r>
    </w:p>
    <w:p w14:paraId="1F7734EC" w14:textId="08C5CC0C" w:rsidR="00A46AF3" w:rsidRPr="00A46AF3" w:rsidRDefault="00A46AF3" w:rsidP="00A46AF3">
      <w:pPr>
        <w:pStyle w:val="pf0"/>
        <w:rPr>
          <w:rFonts w:asciiTheme="minorHAnsi" w:hAnsiTheme="minorHAnsi" w:cstheme="minorHAnsi"/>
        </w:rPr>
      </w:pPr>
      <w:r w:rsidRPr="00A46AF3">
        <w:rPr>
          <w:rStyle w:val="cf01"/>
          <w:rFonts w:asciiTheme="minorHAnsi" w:hAnsiTheme="minorHAnsi" w:cstheme="minorHAnsi"/>
          <w:sz w:val="24"/>
          <w:szCs w:val="24"/>
        </w:rPr>
        <w:t xml:space="preserve">Provide evidence based sexual health information including but not limited to information </w:t>
      </w:r>
      <w:r w:rsidR="00C82DE9" w:rsidRPr="00A46AF3">
        <w:rPr>
          <w:rStyle w:val="cf01"/>
          <w:rFonts w:asciiTheme="minorHAnsi" w:hAnsiTheme="minorHAnsi" w:cstheme="minorHAnsi"/>
          <w:sz w:val="24"/>
          <w:szCs w:val="24"/>
        </w:rPr>
        <w:t>on</w:t>
      </w:r>
      <w:r w:rsidRPr="00A46AF3">
        <w:rPr>
          <w:rStyle w:val="cf01"/>
          <w:rFonts w:asciiTheme="minorHAnsi" w:hAnsiTheme="minorHAnsi" w:cstheme="minorHAnsi"/>
          <w:sz w:val="24"/>
          <w:szCs w:val="24"/>
        </w:rPr>
        <w:t xml:space="preserve"> pregnancy and abortion, full range of contraception, STI’s and safe sex messages, sexual assault, child sexual exploitation (CSE) and female genital mutilation (FGM).</w:t>
      </w:r>
    </w:p>
    <w:p w14:paraId="3B3613DB" w14:textId="77777777" w:rsidR="00A46AF3" w:rsidRPr="00A46AF3" w:rsidRDefault="00A46AF3" w:rsidP="00A46AF3">
      <w:pPr>
        <w:pStyle w:val="pf0"/>
        <w:rPr>
          <w:rFonts w:asciiTheme="minorHAnsi" w:hAnsiTheme="minorHAnsi" w:cstheme="minorHAnsi"/>
        </w:rPr>
      </w:pPr>
      <w:r w:rsidRPr="00A46AF3">
        <w:rPr>
          <w:rStyle w:val="cf21"/>
          <w:rFonts w:asciiTheme="minorHAnsi" w:hAnsiTheme="minorHAnsi" w:cstheme="minorHAnsi"/>
          <w:sz w:val="24"/>
          <w:szCs w:val="24"/>
        </w:rPr>
        <w:t>Contraceptive services</w:t>
      </w:r>
    </w:p>
    <w:p w14:paraId="24A49566" w14:textId="77777777" w:rsidR="00A46AF3" w:rsidRPr="00A46AF3" w:rsidRDefault="00A46AF3" w:rsidP="00A46AF3">
      <w:pPr>
        <w:pStyle w:val="pf0"/>
        <w:rPr>
          <w:rFonts w:asciiTheme="minorHAnsi" w:hAnsiTheme="minorHAnsi" w:cstheme="minorHAnsi"/>
        </w:rPr>
      </w:pPr>
      <w:r w:rsidRPr="00A46AF3">
        <w:rPr>
          <w:rStyle w:val="cf01"/>
          <w:rFonts w:asciiTheme="minorHAnsi" w:hAnsiTheme="minorHAnsi" w:cstheme="minorHAnsi"/>
          <w:sz w:val="24"/>
          <w:szCs w:val="24"/>
        </w:rPr>
        <w:t>Provide full range of contraceptives including pregnancy testing and counselling about pregnancy choices, supply of condoms, emergency contraception, first prescription and continuing supply of all contraceptive methods (excluding gynaecological reasons), all follow up appointments, advice about family planning, advice and support experiencing difficulties with choice of contraceptive methods, management of complex contraceptive problems.</w:t>
      </w:r>
    </w:p>
    <w:p w14:paraId="756275EE" w14:textId="77777777" w:rsidR="00DB7126" w:rsidRDefault="00DB7126" w:rsidP="00A46AF3">
      <w:pPr>
        <w:pStyle w:val="pf0"/>
        <w:rPr>
          <w:rStyle w:val="cf21"/>
          <w:rFonts w:asciiTheme="minorHAnsi" w:hAnsiTheme="minorHAnsi" w:cstheme="minorHAnsi"/>
          <w:sz w:val="24"/>
          <w:szCs w:val="24"/>
        </w:rPr>
      </w:pPr>
    </w:p>
    <w:p w14:paraId="59041F8D" w14:textId="5D5315C8" w:rsidR="00A46AF3" w:rsidRPr="00A46AF3" w:rsidRDefault="00A46AF3" w:rsidP="00A46AF3">
      <w:pPr>
        <w:pStyle w:val="pf0"/>
        <w:rPr>
          <w:rFonts w:asciiTheme="minorHAnsi" w:hAnsiTheme="minorHAnsi" w:cstheme="minorHAnsi"/>
        </w:rPr>
      </w:pPr>
      <w:r w:rsidRPr="00A46AF3">
        <w:rPr>
          <w:rStyle w:val="cf21"/>
          <w:rFonts w:asciiTheme="minorHAnsi" w:hAnsiTheme="minorHAnsi" w:cstheme="minorHAnsi"/>
          <w:sz w:val="24"/>
          <w:szCs w:val="24"/>
        </w:rPr>
        <w:lastRenderedPageBreak/>
        <w:t>STI services</w:t>
      </w:r>
    </w:p>
    <w:p w14:paraId="6A955E07" w14:textId="77777777" w:rsidR="00A46AF3" w:rsidRPr="00A46AF3" w:rsidRDefault="00A46AF3" w:rsidP="00A46AF3">
      <w:pPr>
        <w:pStyle w:val="pf0"/>
        <w:rPr>
          <w:rFonts w:asciiTheme="minorHAnsi" w:hAnsiTheme="minorHAnsi" w:cstheme="minorHAnsi"/>
        </w:rPr>
      </w:pPr>
      <w:r w:rsidRPr="00A46AF3">
        <w:rPr>
          <w:rStyle w:val="cf01"/>
          <w:rFonts w:asciiTheme="minorHAnsi" w:hAnsiTheme="minorHAnsi" w:cstheme="minorHAnsi"/>
          <w:sz w:val="24"/>
          <w:szCs w:val="24"/>
        </w:rPr>
        <w:t>Provide STI services following assessment of need and risk. Tests for Chlamydia, Gonorrhoea, Syphilis and HIV. Hepatitis A and B immunisations. Diagnostics processed and results conveyed quickly and acted upon appropriately. Management of complex and non-complex STIs. Partner notification. Post exposure prophylaxis (PEP, PEPSE) and Pre-exposure prophylaxis (PrEP) provision.</w:t>
      </w:r>
    </w:p>
    <w:p w14:paraId="7F451332" w14:textId="77777777" w:rsidR="00A46AF3" w:rsidRPr="00A46AF3" w:rsidRDefault="00A46AF3" w:rsidP="00A46AF3">
      <w:pPr>
        <w:pStyle w:val="pf0"/>
        <w:rPr>
          <w:rFonts w:asciiTheme="minorHAnsi" w:hAnsiTheme="minorHAnsi" w:cstheme="minorHAnsi"/>
        </w:rPr>
      </w:pPr>
      <w:r w:rsidRPr="00A46AF3">
        <w:rPr>
          <w:rStyle w:val="cf21"/>
          <w:rFonts w:asciiTheme="minorHAnsi" w:hAnsiTheme="minorHAnsi" w:cstheme="minorHAnsi"/>
          <w:sz w:val="24"/>
          <w:szCs w:val="24"/>
        </w:rPr>
        <w:t>Clinical outreach service (under 25’s and those of greatest need)</w:t>
      </w:r>
    </w:p>
    <w:p w14:paraId="17FE7182" w14:textId="77777777" w:rsidR="00A46AF3" w:rsidRPr="00A46AF3" w:rsidRDefault="00A46AF3" w:rsidP="00A46AF3">
      <w:pPr>
        <w:pStyle w:val="pf0"/>
        <w:rPr>
          <w:rFonts w:asciiTheme="minorHAnsi" w:hAnsiTheme="minorHAnsi" w:cstheme="minorHAnsi"/>
        </w:rPr>
      </w:pPr>
      <w:r w:rsidRPr="00A46AF3">
        <w:rPr>
          <w:rStyle w:val="cf01"/>
          <w:rFonts w:asciiTheme="minorHAnsi" w:hAnsiTheme="minorHAnsi" w:cstheme="minorHAnsi"/>
          <w:sz w:val="24"/>
          <w:szCs w:val="24"/>
        </w:rPr>
        <w:t>Clinical outreach provision to those most in need and complex, advice, information, contraception, STI/HIV testing and treatment.</w:t>
      </w:r>
    </w:p>
    <w:p w14:paraId="175543F2" w14:textId="77777777" w:rsidR="00A46AF3" w:rsidRPr="00A46AF3" w:rsidRDefault="00A46AF3" w:rsidP="00A46AF3">
      <w:pPr>
        <w:pStyle w:val="pf0"/>
        <w:rPr>
          <w:rFonts w:asciiTheme="minorHAnsi" w:hAnsiTheme="minorHAnsi" w:cstheme="minorHAnsi"/>
        </w:rPr>
      </w:pPr>
      <w:r w:rsidRPr="00A46AF3">
        <w:rPr>
          <w:rStyle w:val="cf21"/>
          <w:rFonts w:asciiTheme="minorHAnsi" w:hAnsiTheme="minorHAnsi" w:cstheme="minorHAnsi"/>
          <w:sz w:val="24"/>
          <w:szCs w:val="24"/>
        </w:rPr>
        <w:t>Sexual health counselling</w:t>
      </w:r>
    </w:p>
    <w:p w14:paraId="3D1C6BD6" w14:textId="01C95C98" w:rsidR="00A46AF3" w:rsidRPr="00A46AF3" w:rsidRDefault="00A46AF3" w:rsidP="00A46AF3">
      <w:pPr>
        <w:pStyle w:val="pf0"/>
        <w:rPr>
          <w:rFonts w:asciiTheme="minorHAnsi" w:hAnsiTheme="minorHAnsi" w:cstheme="minorHAnsi"/>
        </w:rPr>
      </w:pPr>
      <w:r w:rsidRPr="00A46AF3">
        <w:rPr>
          <w:rStyle w:val="cf01"/>
          <w:rFonts w:asciiTheme="minorHAnsi" w:hAnsiTheme="minorHAnsi" w:cstheme="minorHAnsi"/>
          <w:sz w:val="24"/>
          <w:szCs w:val="24"/>
        </w:rPr>
        <w:t xml:space="preserve">Six 1-hour sessions for people living in North Yorkshire who wish to seek support </w:t>
      </w:r>
      <w:r w:rsidR="007870F8">
        <w:rPr>
          <w:rStyle w:val="cf01"/>
          <w:rFonts w:asciiTheme="minorHAnsi" w:hAnsiTheme="minorHAnsi" w:cstheme="minorHAnsi"/>
          <w:sz w:val="24"/>
          <w:szCs w:val="24"/>
        </w:rPr>
        <w:t xml:space="preserve">with </w:t>
      </w:r>
      <w:r w:rsidR="007870F8" w:rsidRPr="00A46AF3">
        <w:rPr>
          <w:rStyle w:val="cf01"/>
          <w:rFonts w:asciiTheme="minorHAnsi" w:hAnsiTheme="minorHAnsi" w:cstheme="minorHAnsi"/>
          <w:sz w:val="24"/>
          <w:szCs w:val="24"/>
        </w:rPr>
        <w:t>different</w:t>
      </w:r>
      <w:r w:rsidRPr="00A46AF3">
        <w:rPr>
          <w:rStyle w:val="cf01"/>
          <w:rFonts w:asciiTheme="minorHAnsi" w:hAnsiTheme="minorHAnsi" w:cstheme="minorHAnsi"/>
          <w:sz w:val="24"/>
          <w:szCs w:val="24"/>
        </w:rPr>
        <w:t xml:space="preserve"> aspects of sex or sexual health.</w:t>
      </w:r>
    </w:p>
    <w:p w14:paraId="0661D12E" w14:textId="77777777" w:rsidR="00A46AF3" w:rsidRPr="00A46AF3" w:rsidRDefault="00A46AF3" w:rsidP="00A46AF3">
      <w:pPr>
        <w:pStyle w:val="pf0"/>
        <w:rPr>
          <w:rFonts w:asciiTheme="minorHAnsi" w:hAnsiTheme="minorHAnsi" w:cstheme="minorHAnsi"/>
        </w:rPr>
      </w:pPr>
      <w:r w:rsidRPr="00A46AF3">
        <w:rPr>
          <w:rStyle w:val="cf21"/>
          <w:rFonts w:asciiTheme="minorHAnsi" w:hAnsiTheme="minorHAnsi" w:cstheme="minorHAnsi"/>
          <w:sz w:val="24"/>
          <w:szCs w:val="24"/>
        </w:rPr>
        <w:t>Community outreach service (targeted most at risk groups)</w:t>
      </w:r>
    </w:p>
    <w:p w14:paraId="71A27C6B" w14:textId="77777777" w:rsidR="00A46AF3" w:rsidRPr="00A46AF3" w:rsidRDefault="00A46AF3" w:rsidP="00A46AF3">
      <w:pPr>
        <w:pStyle w:val="pf0"/>
        <w:rPr>
          <w:rFonts w:asciiTheme="minorHAnsi" w:hAnsiTheme="minorHAnsi" w:cstheme="minorHAnsi"/>
        </w:rPr>
      </w:pPr>
      <w:r w:rsidRPr="00A46AF3">
        <w:rPr>
          <w:rStyle w:val="cf01"/>
          <w:rFonts w:asciiTheme="minorHAnsi" w:hAnsiTheme="minorHAnsi" w:cstheme="minorHAnsi"/>
          <w:sz w:val="24"/>
          <w:szCs w:val="24"/>
        </w:rPr>
        <w:t xml:space="preserve">Community development approaches providing sexual health promotion and prevention to high-risk groups, improve access to HIV/STI diagnostic and treatment interventions. </w:t>
      </w:r>
    </w:p>
    <w:p w14:paraId="018C033F" w14:textId="77777777" w:rsidR="00A46AF3" w:rsidRPr="00A46AF3" w:rsidRDefault="00A46AF3" w:rsidP="00A46AF3">
      <w:pPr>
        <w:pStyle w:val="pf0"/>
        <w:rPr>
          <w:rFonts w:asciiTheme="minorHAnsi" w:hAnsiTheme="minorHAnsi" w:cstheme="minorHAnsi"/>
        </w:rPr>
      </w:pPr>
      <w:r w:rsidRPr="00A46AF3">
        <w:rPr>
          <w:rStyle w:val="cf21"/>
          <w:rFonts w:asciiTheme="minorHAnsi" w:hAnsiTheme="minorHAnsi" w:cstheme="minorHAnsi"/>
          <w:sz w:val="24"/>
          <w:szCs w:val="24"/>
        </w:rPr>
        <w:t>Positive support service for people living with HIV and their carers</w:t>
      </w:r>
    </w:p>
    <w:p w14:paraId="73652A6D" w14:textId="77777777" w:rsidR="00A46AF3" w:rsidRPr="00A46AF3" w:rsidRDefault="00A46AF3" w:rsidP="00A46AF3">
      <w:pPr>
        <w:pStyle w:val="pf0"/>
        <w:rPr>
          <w:rFonts w:asciiTheme="minorHAnsi" w:hAnsiTheme="minorHAnsi" w:cstheme="minorHAnsi"/>
        </w:rPr>
      </w:pPr>
      <w:r w:rsidRPr="00A46AF3">
        <w:rPr>
          <w:rStyle w:val="cf01"/>
          <w:rFonts w:asciiTheme="minorHAnsi" w:hAnsiTheme="minorHAnsi" w:cstheme="minorHAnsi"/>
          <w:sz w:val="24"/>
          <w:szCs w:val="24"/>
        </w:rPr>
        <w:t>Support for people living with HIV, self-management, prevention of onward transmission, improve quality of life and independence.</w:t>
      </w:r>
    </w:p>
    <w:p w14:paraId="0B198DB0" w14:textId="11960D8A" w:rsidR="00A46AF3" w:rsidRPr="00A46AF3" w:rsidRDefault="00A46AF3" w:rsidP="00A46AF3">
      <w:pPr>
        <w:pStyle w:val="pf0"/>
        <w:rPr>
          <w:rStyle w:val="cf21"/>
          <w:rFonts w:asciiTheme="minorHAnsi" w:hAnsiTheme="minorHAnsi" w:cstheme="minorHAnsi"/>
          <w:sz w:val="24"/>
          <w:szCs w:val="24"/>
        </w:rPr>
      </w:pPr>
      <w:r w:rsidRPr="00A46AF3">
        <w:rPr>
          <w:rStyle w:val="cf21"/>
          <w:rFonts w:asciiTheme="minorHAnsi" w:hAnsiTheme="minorHAnsi" w:cstheme="minorHAnsi"/>
          <w:sz w:val="24"/>
          <w:szCs w:val="24"/>
        </w:rPr>
        <w:t>Training</w:t>
      </w:r>
    </w:p>
    <w:p w14:paraId="49C366B9" w14:textId="77777777" w:rsidR="00A46AF3" w:rsidRPr="00A46AF3" w:rsidRDefault="00A46AF3" w:rsidP="00A46AF3">
      <w:pPr>
        <w:pStyle w:val="pf0"/>
        <w:rPr>
          <w:rFonts w:asciiTheme="minorHAnsi" w:hAnsiTheme="minorHAnsi" w:cstheme="minorHAnsi"/>
        </w:rPr>
      </w:pPr>
      <w:r w:rsidRPr="00A46AF3">
        <w:rPr>
          <w:rStyle w:val="cf01"/>
          <w:rFonts w:asciiTheme="minorHAnsi" w:hAnsiTheme="minorHAnsi" w:cstheme="minorHAnsi"/>
          <w:sz w:val="24"/>
          <w:szCs w:val="24"/>
        </w:rPr>
        <w:t>Coordinate and deliver an annual sexual health training programme, tailored to meet the needs of a range of frontline professional staff.</w:t>
      </w:r>
    </w:p>
    <w:p w14:paraId="189AEAF2" w14:textId="77777777" w:rsidR="00C5534A" w:rsidRDefault="00C5534A" w:rsidP="00DB7126">
      <w:pPr>
        <w:jc w:val="center"/>
        <w:rPr>
          <w:rFonts w:cstheme="minorHAnsi"/>
          <w:b/>
          <w:sz w:val="28"/>
          <w:szCs w:val="28"/>
        </w:rPr>
      </w:pPr>
    </w:p>
    <w:p w14:paraId="0397A9FA" w14:textId="506991DD" w:rsidR="00BD2C73" w:rsidRPr="00DB7126" w:rsidRDefault="00DB7126" w:rsidP="00DB7126">
      <w:pPr>
        <w:jc w:val="center"/>
        <w:rPr>
          <w:rFonts w:cstheme="minorHAnsi"/>
          <w:b/>
          <w:sz w:val="28"/>
          <w:szCs w:val="28"/>
        </w:rPr>
      </w:pPr>
      <w:r w:rsidRPr="00DB7126">
        <w:rPr>
          <w:rFonts w:cstheme="minorHAnsi"/>
          <w:b/>
          <w:sz w:val="28"/>
          <w:szCs w:val="28"/>
        </w:rPr>
        <w:t xml:space="preserve">Future </w:t>
      </w:r>
      <w:r w:rsidR="0095089B" w:rsidRPr="00DB7126">
        <w:rPr>
          <w:rFonts w:cstheme="minorHAnsi"/>
          <w:b/>
          <w:sz w:val="28"/>
          <w:szCs w:val="28"/>
        </w:rPr>
        <w:t>Vision</w:t>
      </w:r>
    </w:p>
    <w:p w14:paraId="6C608BB2" w14:textId="6931455D" w:rsidR="008C072A" w:rsidRPr="00A46AF3" w:rsidRDefault="00BD2C73" w:rsidP="008C072A">
      <w:pPr>
        <w:rPr>
          <w:rFonts w:cstheme="minorHAnsi"/>
          <w:sz w:val="24"/>
          <w:szCs w:val="24"/>
        </w:rPr>
      </w:pPr>
      <w:r w:rsidRPr="00A46AF3">
        <w:rPr>
          <w:rFonts w:cstheme="minorHAnsi"/>
          <w:sz w:val="24"/>
          <w:szCs w:val="24"/>
        </w:rPr>
        <w:t xml:space="preserve">As we embark on this transformation programme, we </w:t>
      </w:r>
      <w:r w:rsidR="00FF138D">
        <w:rPr>
          <w:rFonts w:cstheme="minorHAnsi"/>
          <w:sz w:val="24"/>
          <w:szCs w:val="24"/>
        </w:rPr>
        <w:t xml:space="preserve">are mindful of the emergence of Integrated Care Systems and new partnerships within Primary Care Networks. With this in mind, we </w:t>
      </w:r>
      <w:r w:rsidR="007100C7">
        <w:rPr>
          <w:rFonts w:cstheme="minorHAnsi"/>
          <w:sz w:val="24"/>
          <w:szCs w:val="24"/>
        </w:rPr>
        <w:t xml:space="preserve">are </w:t>
      </w:r>
      <w:r w:rsidR="008C072A" w:rsidRPr="00A46AF3">
        <w:rPr>
          <w:rFonts w:cstheme="minorHAnsi"/>
          <w:sz w:val="24"/>
          <w:szCs w:val="24"/>
        </w:rPr>
        <w:t>apply</w:t>
      </w:r>
      <w:r w:rsidR="007100C7">
        <w:rPr>
          <w:rFonts w:cstheme="minorHAnsi"/>
          <w:sz w:val="24"/>
          <w:szCs w:val="24"/>
        </w:rPr>
        <w:t>ing</w:t>
      </w:r>
      <w:r w:rsidR="008C072A" w:rsidRPr="00A46AF3">
        <w:rPr>
          <w:rFonts w:cstheme="minorHAnsi"/>
          <w:sz w:val="24"/>
          <w:szCs w:val="24"/>
        </w:rPr>
        <w:t xml:space="preserve"> these underlying principles to help shape </w:t>
      </w:r>
      <w:r w:rsidR="007870F8">
        <w:rPr>
          <w:rFonts w:cstheme="minorHAnsi"/>
          <w:sz w:val="24"/>
          <w:szCs w:val="24"/>
        </w:rPr>
        <w:t xml:space="preserve">our </w:t>
      </w:r>
      <w:r w:rsidR="007870F8" w:rsidRPr="00A46AF3">
        <w:rPr>
          <w:rFonts w:cstheme="minorHAnsi"/>
          <w:sz w:val="24"/>
          <w:szCs w:val="24"/>
        </w:rPr>
        <w:t>plans</w:t>
      </w:r>
      <w:r w:rsidR="008C072A" w:rsidRPr="00A46AF3">
        <w:rPr>
          <w:rFonts w:cstheme="minorHAnsi"/>
          <w:sz w:val="24"/>
          <w:szCs w:val="24"/>
        </w:rPr>
        <w:t>:</w:t>
      </w:r>
    </w:p>
    <w:p w14:paraId="4EDC2E7D" w14:textId="77777777" w:rsidR="008C072A" w:rsidRPr="00A46AF3" w:rsidRDefault="008C072A" w:rsidP="008C072A">
      <w:pPr>
        <w:pStyle w:val="ListParagraph"/>
        <w:numPr>
          <w:ilvl w:val="0"/>
          <w:numId w:val="1"/>
        </w:numPr>
        <w:rPr>
          <w:rFonts w:cstheme="minorHAnsi"/>
          <w:b/>
          <w:sz w:val="24"/>
          <w:szCs w:val="24"/>
        </w:rPr>
      </w:pPr>
      <w:r w:rsidRPr="00A46AF3">
        <w:rPr>
          <w:rFonts w:cstheme="minorHAnsi"/>
          <w:b/>
          <w:sz w:val="24"/>
          <w:szCs w:val="24"/>
        </w:rPr>
        <w:t xml:space="preserve">Local needs drive local care delivery (Place)  </w:t>
      </w:r>
    </w:p>
    <w:p w14:paraId="6FF050F1" w14:textId="77777777" w:rsidR="008C072A" w:rsidRPr="00A46AF3" w:rsidRDefault="008C072A" w:rsidP="008C072A">
      <w:pPr>
        <w:pStyle w:val="ListParagraph"/>
        <w:numPr>
          <w:ilvl w:val="0"/>
          <w:numId w:val="1"/>
        </w:numPr>
        <w:rPr>
          <w:rFonts w:cstheme="minorHAnsi"/>
          <w:b/>
          <w:sz w:val="24"/>
          <w:szCs w:val="24"/>
        </w:rPr>
      </w:pPr>
      <w:r w:rsidRPr="00A46AF3">
        <w:rPr>
          <w:rFonts w:cstheme="minorHAnsi"/>
          <w:b/>
          <w:sz w:val="24"/>
          <w:szCs w:val="24"/>
        </w:rPr>
        <w:t>Service response is outcomes focused (Performance)</w:t>
      </w:r>
    </w:p>
    <w:p w14:paraId="715E1E17" w14:textId="77777777" w:rsidR="008C072A" w:rsidRPr="00A46AF3" w:rsidRDefault="008C072A" w:rsidP="008C072A">
      <w:pPr>
        <w:pStyle w:val="ListParagraph"/>
        <w:numPr>
          <w:ilvl w:val="0"/>
          <w:numId w:val="1"/>
        </w:numPr>
        <w:rPr>
          <w:rFonts w:cstheme="minorHAnsi"/>
          <w:b/>
          <w:sz w:val="24"/>
          <w:szCs w:val="24"/>
        </w:rPr>
      </w:pPr>
      <w:r w:rsidRPr="00A46AF3">
        <w:rPr>
          <w:rFonts w:cstheme="minorHAnsi"/>
          <w:b/>
          <w:sz w:val="24"/>
          <w:szCs w:val="24"/>
        </w:rPr>
        <w:t>Risk based approaches are used to deliver value for money (Value)</w:t>
      </w:r>
    </w:p>
    <w:p w14:paraId="1F62B015" w14:textId="77777777" w:rsidR="00DB7126" w:rsidRDefault="00DB7126" w:rsidP="008C072A">
      <w:pPr>
        <w:ind w:left="142"/>
        <w:rPr>
          <w:rFonts w:cstheme="minorHAnsi"/>
          <w:b/>
          <w:sz w:val="24"/>
          <w:szCs w:val="24"/>
        </w:rPr>
      </w:pPr>
    </w:p>
    <w:p w14:paraId="5BDA8870" w14:textId="77777777" w:rsidR="00DB7126" w:rsidRDefault="00DB7126" w:rsidP="008C072A">
      <w:pPr>
        <w:ind w:left="142"/>
        <w:rPr>
          <w:rFonts w:cstheme="minorHAnsi"/>
          <w:b/>
          <w:sz w:val="24"/>
          <w:szCs w:val="24"/>
        </w:rPr>
      </w:pPr>
    </w:p>
    <w:p w14:paraId="42B551F7" w14:textId="20E066F5" w:rsidR="008C072A" w:rsidRPr="00364B2F" w:rsidRDefault="008C072A" w:rsidP="00364B2F">
      <w:pPr>
        <w:ind w:left="142"/>
        <w:jc w:val="center"/>
        <w:rPr>
          <w:rFonts w:cstheme="minorHAnsi"/>
          <w:b/>
          <w:sz w:val="28"/>
          <w:szCs w:val="28"/>
        </w:rPr>
      </w:pPr>
      <w:r w:rsidRPr="00364B2F">
        <w:rPr>
          <w:rFonts w:cstheme="minorHAnsi"/>
          <w:b/>
          <w:sz w:val="28"/>
          <w:szCs w:val="28"/>
        </w:rPr>
        <w:t>Work</w:t>
      </w:r>
      <w:r w:rsidR="00A15711" w:rsidRPr="00364B2F">
        <w:rPr>
          <w:rFonts w:cstheme="minorHAnsi"/>
          <w:b/>
          <w:sz w:val="28"/>
          <w:szCs w:val="28"/>
        </w:rPr>
        <w:t xml:space="preserve"> </w:t>
      </w:r>
      <w:r w:rsidRPr="00364B2F">
        <w:rPr>
          <w:rFonts w:cstheme="minorHAnsi"/>
          <w:b/>
          <w:sz w:val="28"/>
          <w:szCs w:val="28"/>
        </w:rPr>
        <w:t>streams</w:t>
      </w:r>
    </w:p>
    <w:p w14:paraId="41164314" w14:textId="15F36FB4" w:rsidR="008C072A" w:rsidRPr="00A46AF3" w:rsidRDefault="008C072A" w:rsidP="008C072A">
      <w:pPr>
        <w:ind w:left="142"/>
        <w:rPr>
          <w:rFonts w:cstheme="minorHAnsi"/>
          <w:sz w:val="24"/>
          <w:szCs w:val="24"/>
        </w:rPr>
      </w:pPr>
      <w:r w:rsidRPr="00A46AF3">
        <w:rPr>
          <w:rFonts w:cstheme="minorHAnsi"/>
          <w:sz w:val="24"/>
          <w:szCs w:val="24"/>
        </w:rPr>
        <w:lastRenderedPageBreak/>
        <w:t xml:space="preserve">There are </w:t>
      </w:r>
      <w:r w:rsidR="00331520" w:rsidRPr="00A46AF3">
        <w:rPr>
          <w:rFonts w:cstheme="minorHAnsi"/>
          <w:sz w:val="24"/>
          <w:szCs w:val="24"/>
        </w:rPr>
        <w:t>five</w:t>
      </w:r>
      <w:r w:rsidRPr="00A46AF3">
        <w:rPr>
          <w:rFonts w:cstheme="minorHAnsi"/>
          <w:sz w:val="24"/>
          <w:szCs w:val="24"/>
        </w:rPr>
        <w:t xml:space="preserve"> work</w:t>
      </w:r>
      <w:r w:rsidR="00A15711" w:rsidRPr="00A46AF3">
        <w:rPr>
          <w:rFonts w:cstheme="minorHAnsi"/>
          <w:sz w:val="24"/>
          <w:szCs w:val="24"/>
        </w:rPr>
        <w:t xml:space="preserve"> </w:t>
      </w:r>
      <w:r w:rsidRPr="00A46AF3">
        <w:rPr>
          <w:rFonts w:cstheme="minorHAnsi"/>
          <w:sz w:val="24"/>
          <w:szCs w:val="24"/>
        </w:rPr>
        <w:t>streams in this transformation programme:</w:t>
      </w:r>
    </w:p>
    <w:p w14:paraId="0E1821A6" w14:textId="77777777" w:rsidR="008C072A" w:rsidRPr="00364B2F" w:rsidRDefault="008C072A" w:rsidP="008C072A">
      <w:pPr>
        <w:pStyle w:val="ListParagraph"/>
        <w:numPr>
          <w:ilvl w:val="0"/>
          <w:numId w:val="2"/>
        </w:numPr>
        <w:rPr>
          <w:rFonts w:cstheme="minorHAnsi"/>
          <w:b/>
          <w:bCs/>
          <w:sz w:val="28"/>
          <w:szCs w:val="28"/>
          <w:u w:val="single"/>
        </w:rPr>
      </w:pPr>
      <w:r w:rsidRPr="00364B2F">
        <w:rPr>
          <w:rFonts w:cstheme="minorHAnsi"/>
          <w:b/>
          <w:bCs/>
          <w:sz w:val="28"/>
          <w:szCs w:val="28"/>
          <w:u w:val="single"/>
        </w:rPr>
        <w:t>Digitally enabled care</w:t>
      </w:r>
    </w:p>
    <w:p w14:paraId="4ECF8671" w14:textId="77777777" w:rsidR="001464F3" w:rsidRPr="00A46AF3" w:rsidRDefault="001464F3" w:rsidP="001464F3">
      <w:pPr>
        <w:pStyle w:val="ListParagraph"/>
        <w:ind w:left="502"/>
        <w:rPr>
          <w:rFonts w:cstheme="minorHAnsi"/>
          <w:sz w:val="24"/>
          <w:szCs w:val="24"/>
          <w:u w:val="single"/>
        </w:rPr>
      </w:pPr>
    </w:p>
    <w:p w14:paraId="0A656C2E" w14:textId="215386C9" w:rsidR="001464F3" w:rsidRPr="00A46AF3" w:rsidRDefault="001464F3" w:rsidP="001464F3">
      <w:pPr>
        <w:pStyle w:val="ListParagraph"/>
        <w:ind w:left="502"/>
        <w:rPr>
          <w:rFonts w:cstheme="minorHAnsi"/>
          <w:sz w:val="24"/>
          <w:szCs w:val="24"/>
        </w:rPr>
      </w:pPr>
      <w:r w:rsidRPr="00A46AF3">
        <w:rPr>
          <w:rFonts w:cstheme="minorHAnsi"/>
          <w:sz w:val="24"/>
          <w:szCs w:val="24"/>
        </w:rPr>
        <w:t>We will use technology enabled care to deliver care that is high quality, convenient and easily accessible, and provides choice for our diverse service users. Our care pathway will start by supporting people as soon as they begin looking for information on our website and social media platforms. We will sup</w:t>
      </w:r>
      <w:r w:rsidR="00B159E7" w:rsidRPr="00A46AF3">
        <w:rPr>
          <w:rFonts w:cstheme="minorHAnsi"/>
          <w:sz w:val="24"/>
          <w:szCs w:val="24"/>
        </w:rPr>
        <w:t xml:space="preserve">port people digitally with appropriate </w:t>
      </w:r>
      <w:r w:rsidRPr="00A46AF3">
        <w:rPr>
          <w:rFonts w:cstheme="minorHAnsi"/>
          <w:sz w:val="24"/>
          <w:szCs w:val="24"/>
        </w:rPr>
        <w:t xml:space="preserve">self –care </w:t>
      </w:r>
      <w:r w:rsidR="00B159E7" w:rsidRPr="00A46AF3">
        <w:rPr>
          <w:rFonts w:cstheme="minorHAnsi"/>
          <w:sz w:val="24"/>
          <w:szCs w:val="24"/>
        </w:rPr>
        <w:t xml:space="preserve">advice and signpost to independent and related services </w:t>
      </w:r>
      <w:r w:rsidR="006B7002" w:rsidRPr="00A46AF3">
        <w:rPr>
          <w:rFonts w:cstheme="minorHAnsi"/>
          <w:sz w:val="24"/>
          <w:szCs w:val="24"/>
        </w:rPr>
        <w:t>to</w:t>
      </w:r>
      <w:r w:rsidR="00B159E7" w:rsidRPr="00A46AF3">
        <w:rPr>
          <w:rFonts w:cstheme="minorHAnsi"/>
          <w:sz w:val="24"/>
          <w:szCs w:val="24"/>
        </w:rPr>
        <w:t xml:space="preserve"> maximise </w:t>
      </w:r>
      <w:r w:rsidRPr="00A46AF3">
        <w:rPr>
          <w:rFonts w:cstheme="minorHAnsi"/>
          <w:sz w:val="24"/>
          <w:szCs w:val="24"/>
        </w:rPr>
        <w:t xml:space="preserve">and will support </w:t>
      </w:r>
      <w:r w:rsidR="00A15711" w:rsidRPr="00A46AF3">
        <w:rPr>
          <w:rFonts w:cstheme="minorHAnsi"/>
          <w:sz w:val="24"/>
          <w:szCs w:val="24"/>
        </w:rPr>
        <w:t>(s</w:t>
      </w:r>
      <w:r w:rsidRPr="00A46AF3">
        <w:rPr>
          <w:rFonts w:cstheme="minorHAnsi"/>
          <w:sz w:val="24"/>
          <w:szCs w:val="24"/>
        </w:rPr>
        <w:t>ee figure 1</w:t>
      </w:r>
      <w:r w:rsidR="00A15711" w:rsidRPr="00A46AF3">
        <w:rPr>
          <w:rFonts w:cstheme="minorHAnsi"/>
          <w:sz w:val="24"/>
          <w:szCs w:val="24"/>
        </w:rPr>
        <w:t>)</w:t>
      </w:r>
      <w:r w:rsidRPr="00A46AF3">
        <w:rPr>
          <w:rFonts w:cstheme="minorHAnsi"/>
          <w:sz w:val="24"/>
          <w:szCs w:val="24"/>
        </w:rPr>
        <w:t xml:space="preserve">. </w:t>
      </w:r>
    </w:p>
    <w:p w14:paraId="6FF3CCFE" w14:textId="77777777" w:rsidR="008C072A" w:rsidRPr="00A46AF3" w:rsidRDefault="001464F3" w:rsidP="001464F3">
      <w:pPr>
        <w:spacing w:after="0" w:line="240" w:lineRule="auto"/>
        <w:contextualSpacing/>
        <w:rPr>
          <w:rFonts w:eastAsia="Times New Roman" w:cstheme="minorHAnsi"/>
          <w:sz w:val="24"/>
          <w:szCs w:val="24"/>
          <w:lang w:eastAsia="en-GB"/>
        </w:rPr>
      </w:pPr>
      <w:r w:rsidRPr="00A46AF3">
        <w:rPr>
          <w:rFonts w:eastAsia="+mn-ea" w:cstheme="minorHAnsi"/>
          <w:color w:val="FFFFFF"/>
          <w:sz w:val="24"/>
          <w:szCs w:val="24"/>
          <w:lang w:eastAsia="en-GB"/>
        </w:rPr>
        <w:t xml:space="preserve"> We </w:t>
      </w:r>
      <w:r w:rsidR="008C072A" w:rsidRPr="00A46AF3">
        <w:rPr>
          <w:rFonts w:eastAsia="+mn-ea" w:cstheme="minorHAnsi"/>
          <w:color w:val="FFFFFF"/>
          <w:sz w:val="24"/>
          <w:szCs w:val="24"/>
          <w:lang w:eastAsia="en-GB"/>
        </w:rPr>
        <w:t>Care</w:t>
      </w:r>
    </w:p>
    <w:p w14:paraId="2F00DC7A" w14:textId="69B11CCF" w:rsidR="008C072A" w:rsidRPr="00A46AF3" w:rsidRDefault="001112B8" w:rsidP="001112B8">
      <w:pPr>
        <w:ind w:left="142"/>
        <w:rPr>
          <w:rFonts w:cstheme="minorHAnsi"/>
          <w:noProof/>
          <w:sz w:val="24"/>
          <w:szCs w:val="24"/>
          <w:lang w:eastAsia="en-GB"/>
        </w:rPr>
      </w:pPr>
      <w:r w:rsidRPr="00A46AF3">
        <w:rPr>
          <w:rFonts w:cstheme="minorHAnsi"/>
          <w:i/>
          <w:noProof/>
          <w:sz w:val="24"/>
          <w:szCs w:val="24"/>
          <w:lang w:eastAsia="en-GB"/>
        </w:rPr>
        <w:t>Figure 1 –Pathway</w:t>
      </w:r>
      <w:r w:rsidRPr="00A46AF3">
        <w:rPr>
          <w:rFonts w:cstheme="minorHAnsi"/>
          <w:noProof/>
          <w:sz w:val="24"/>
          <w:szCs w:val="24"/>
          <w:lang w:eastAsia="en-GB"/>
        </w:rPr>
        <w:drawing>
          <wp:inline distT="0" distB="0" distL="0" distR="0" wp14:anchorId="3A3BE672" wp14:editId="2704765D">
            <wp:extent cx="5486400" cy="3076575"/>
            <wp:effectExtent l="38100" t="0" r="3810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EFFA047" w14:textId="77777777" w:rsidR="00402F83" w:rsidRPr="00A46AF3" w:rsidRDefault="00402F83" w:rsidP="001464F3">
      <w:pPr>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8C072A" w:rsidRPr="00A46AF3" w14:paraId="11B1141A" w14:textId="77777777" w:rsidTr="00DB7126">
        <w:tc>
          <w:tcPr>
            <w:tcW w:w="4621" w:type="dxa"/>
            <w:shd w:val="clear" w:color="auto" w:fill="DBE5F1" w:themeFill="accent1" w:themeFillTint="33"/>
          </w:tcPr>
          <w:p w14:paraId="34CCFF97" w14:textId="77777777" w:rsidR="008C072A" w:rsidRDefault="008C072A" w:rsidP="004C72E2">
            <w:pPr>
              <w:jc w:val="center"/>
              <w:rPr>
                <w:rFonts w:cstheme="minorHAnsi"/>
                <w:b/>
                <w:sz w:val="24"/>
                <w:szCs w:val="24"/>
              </w:rPr>
            </w:pPr>
            <w:r w:rsidRPr="00A46AF3">
              <w:rPr>
                <w:rFonts w:cstheme="minorHAnsi"/>
                <w:b/>
                <w:sz w:val="24"/>
                <w:szCs w:val="24"/>
              </w:rPr>
              <w:t>Our Current Offer</w:t>
            </w:r>
          </w:p>
          <w:p w14:paraId="414ADACB" w14:textId="5FB4C3EB" w:rsidR="00402F83" w:rsidRPr="00A46AF3" w:rsidRDefault="00402F83" w:rsidP="004C72E2">
            <w:pPr>
              <w:jc w:val="center"/>
              <w:rPr>
                <w:rFonts w:cstheme="minorHAnsi"/>
                <w:b/>
                <w:sz w:val="24"/>
                <w:szCs w:val="24"/>
              </w:rPr>
            </w:pPr>
          </w:p>
        </w:tc>
        <w:tc>
          <w:tcPr>
            <w:tcW w:w="4621" w:type="dxa"/>
            <w:shd w:val="clear" w:color="auto" w:fill="DBE5F1" w:themeFill="accent1" w:themeFillTint="33"/>
          </w:tcPr>
          <w:p w14:paraId="6FB87017" w14:textId="77777777" w:rsidR="008C072A" w:rsidRPr="00A46AF3" w:rsidRDefault="008C072A" w:rsidP="004C72E2">
            <w:pPr>
              <w:jc w:val="center"/>
              <w:rPr>
                <w:rFonts w:cstheme="minorHAnsi"/>
                <w:b/>
                <w:sz w:val="24"/>
                <w:szCs w:val="24"/>
              </w:rPr>
            </w:pPr>
            <w:r w:rsidRPr="00A46AF3">
              <w:rPr>
                <w:rFonts w:cstheme="minorHAnsi"/>
                <w:b/>
                <w:sz w:val="24"/>
                <w:szCs w:val="24"/>
              </w:rPr>
              <w:t>Our New Offer</w:t>
            </w:r>
          </w:p>
        </w:tc>
      </w:tr>
      <w:tr w:rsidR="008C072A" w:rsidRPr="00A46AF3" w14:paraId="1818150F" w14:textId="77777777" w:rsidTr="001112B8">
        <w:trPr>
          <w:trHeight w:val="2569"/>
        </w:trPr>
        <w:tc>
          <w:tcPr>
            <w:tcW w:w="4621" w:type="dxa"/>
          </w:tcPr>
          <w:p w14:paraId="515CD2BB" w14:textId="77777777" w:rsidR="008C072A" w:rsidRPr="00A46AF3" w:rsidRDefault="008C072A" w:rsidP="004C72E2">
            <w:pPr>
              <w:rPr>
                <w:rFonts w:cstheme="minorHAnsi"/>
                <w:sz w:val="24"/>
                <w:szCs w:val="24"/>
              </w:rPr>
            </w:pPr>
            <w:r w:rsidRPr="00A46AF3">
              <w:rPr>
                <w:rFonts w:cstheme="minorHAnsi"/>
                <w:sz w:val="24"/>
                <w:szCs w:val="24"/>
              </w:rPr>
              <w:t xml:space="preserve">Digital information on common conditions available via our website. Telephone triage and booking available via phone. </w:t>
            </w:r>
          </w:p>
        </w:tc>
        <w:tc>
          <w:tcPr>
            <w:tcW w:w="4621" w:type="dxa"/>
          </w:tcPr>
          <w:p w14:paraId="710D2CFE" w14:textId="77777777" w:rsidR="001112B8" w:rsidRPr="00A46AF3" w:rsidRDefault="008C072A" w:rsidP="001464F3">
            <w:pPr>
              <w:rPr>
                <w:rFonts w:cstheme="minorHAnsi"/>
                <w:sz w:val="24"/>
                <w:szCs w:val="24"/>
              </w:rPr>
            </w:pPr>
            <w:r w:rsidRPr="00A46AF3">
              <w:rPr>
                <w:rFonts w:cstheme="minorHAnsi"/>
                <w:sz w:val="24"/>
                <w:szCs w:val="24"/>
              </w:rPr>
              <w:t xml:space="preserve">More extensive self –care information available via </w:t>
            </w:r>
            <w:r w:rsidR="001464F3" w:rsidRPr="00A46AF3">
              <w:rPr>
                <w:rFonts w:cstheme="minorHAnsi"/>
                <w:sz w:val="24"/>
                <w:szCs w:val="24"/>
              </w:rPr>
              <w:t xml:space="preserve">a new website. </w:t>
            </w:r>
            <w:r w:rsidRPr="00A46AF3">
              <w:rPr>
                <w:rFonts w:cstheme="minorHAnsi"/>
                <w:sz w:val="24"/>
                <w:szCs w:val="24"/>
              </w:rPr>
              <w:t xml:space="preserve">Detailed signposting of related service provision. Direct online triaging and booking into appointments via website. </w:t>
            </w:r>
          </w:p>
          <w:p w14:paraId="2183FD0B" w14:textId="270E0F43" w:rsidR="001112B8" w:rsidRPr="00A46AF3" w:rsidRDefault="008C072A" w:rsidP="001112B8">
            <w:pPr>
              <w:pStyle w:val="ListParagraph"/>
              <w:numPr>
                <w:ilvl w:val="0"/>
                <w:numId w:val="10"/>
              </w:numPr>
              <w:rPr>
                <w:rFonts w:cstheme="minorHAnsi"/>
                <w:sz w:val="24"/>
                <w:szCs w:val="24"/>
              </w:rPr>
            </w:pPr>
            <w:r w:rsidRPr="00A46AF3">
              <w:rPr>
                <w:rFonts w:cstheme="minorHAnsi"/>
                <w:sz w:val="24"/>
                <w:szCs w:val="24"/>
              </w:rPr>
              <w:t>Y</w:t>
            </w:r>
            <w:r w:rsidR="001112B8" w:rsidRPr="00A46AF3">
              <w:rPr>
                <w:rFonts w:cstheme="minorHAnsi"/>
                <w:sz w:val="24"/>
                <w:szCs w:val="24"/>
              </w:rPr>
              <w:t>ea</w:t>
            </w:r>
            <w:r w:rsidRPr="00A46AF3">
              <w:rPr>
                <w:rFonts w:cstheme="minorHAnsi"/>
                <w:sz w:val="24"/>
                <w:szCs w:val="24"/>
              </w:rPr>
              <w:t xml:space="preserve">r 1 </w:t>
            </w:r>
            <w:r w:rsidR="001112B8" w:rsidRPr="00A46AF3">
              <w:rPr>
                <w:rFonts w:cstheme="minorHAnsi"/>
                <w:sz w:val="24"/>
                <w:szCs w:val="24"/>
              </w:rPr>
              <w:t>-</w:t>
            </w:r>
            <w:r w:rsidRPr="00A46AF3">
              <w:rPr>
                <w:rFonts w:cstheme="minorHAnsi"/>
                <w:sz w:val="24"/>
                <w:szCs w:val="24"/>
              </w:rPr>
              <w:t xml:space="preserve">point of care testing and support for </w:t>
            </w:r>
            <w:r w:rsidR="001112B8" w:rsidRPr="00A46AF3">
              <w:rPr>
                <w:rFonts w:cstheme="minorHAnsi"/>
                <w:sz w:val="24"/>
                <w:szCs w:val="24"/>
              </w:rPr>
              <w:t>Most at Risk Populations (</w:t>
            </w:r>
            <w:r w:rsidRPr="00A46AF3">
              <w:rPr>
                <w:rFonts w:cstheme="minorHAnsi"/>
                <w:sz w:val="24"/>
                <w:szCs w:val="24"/>
              </w:rPr>
              <w:t>MARPs</w:t>
            </w:r>
            <w:r w:rsidR="001112B8" w:rsidRPr="00A46AF3">
              <w:rPr>
                <w:rFonts w:cstheme="minorHAnsi"/>
                <w:sz w:val="24"/>
                <w:szCs w:val="24"/>
              </w:rPr>
              <w:t>)</w:t>
            </w:r>
            <w:r w:rsidRPr="00A46AF3">
              <w:rPr>
                <w:rFonts w:cstheme="minorHAnsi"/>
                <w:sz w:val="24"/>
                <w:szCs w:val="24"/>
              </w:rPr>
              <w:t xml:space="preserve"> and </w:t>
            </w:r>
            <w:r w:rsidR="006B7002" w:rsidRPr="00A46AF3">
              <w:rPr>
                <w:rFonts w:cstheme="minorHAnsi"/>
                <w:sz w:val="24"/>
                <w:szCs w:val="24"/>
              </w:rPr>
              <w:t>Long-Acting</w:t>
            </w:r>
            <w:r w:rsidR="001112B8" w:rsidRPr="00A46AF3">
              <w:rPr>
                <w:rFonts w:cstheme="minorHAnsi"/>
                <w:sz w:val="24"/>
                <w:szCs w:val="24"/>
              </w:rPr>
              <w:t xml:space="preserve"> Reversible Contraception (</w:t>
            </w:r>
            <w:r w:rsidRPr="00A46AF3">
              <w:rPr>
                <w:rFonts w:cstheme="minorHAnsi"/>
                <w:sz w:val="24"/>
                <w:szCs w:val="24"/>
              </w:rPr>
              <w:t>LARC</w:t>
            </w:r>
            <w:r w:rsidR="001112B8" w:rsidRPr="00A46AF3">
              <w:rPr>
                <w:rFonts w:cstheme="minorHAnsi"/>
                <w:sz w:val="24"/>
                <w:szCs w:val="24"/>
              </w:rPr>
              <w:t>)</w:t>
            </w:r>
            <w:r w:rsidRPr="00A46AF3">
              <w:rPr>
                <w:rFonts w:cstheme="minorHAnsi"/>
                <w:sz w:val="24"/>
                <w:szCs w:val="24"/>
              </w:rPr>
              <w:t xml:space="preserve"> appointments. </w:t>
            </w:r>
          </w:p>
          <w:p w14:paraId="5F8F50B5" w14:textId="77777777" w:rsidR="008C072A" w:rsidRPr="00A46AF3" w:rsidRDefault="008C072A" w:rsidP="001112B8">
            <w:pPr>
              <w:pStyle w:val="ListParagraph"/>
              <w:numPr>
                <w:ilvl w:val="0"/>
                <w:numId w:val="10"/>
              </w:numPr>
              <w:rPr>
                <w:rFonts w:cstheme="minorHAnsi"/>
                <w:sz w:val="24"/>
                <w:szCs w:val="24"/>
              </w:rPr>
            </w:pPr>
            <w:r w:rsidRPr="00A46AF3">
              <w:rPr>
                <w:rFonts w:cstheme="minorHAnsi"/>
                <w:sz w:val="24"/>
                <w:szCs w:val="24"/>
              </w:rPr>
              <w:t>Y</w:t>
            </w:r>
            <w:r w:rsidR="001112B8" w:rsidRPr="00A46AF3">
              <w:rPr>
                <w:rFonts w:cstheme="minorHAnsi"/>
                <w:sz w:val="24"/>
                <w:szCs w:val="24"/>
              </w:rPr>
              <w:t>ear 2 -</w:t>
            </w:r>
            <w:r w:rsidRPr="00A46AF3">
              <w:rPr>
                <w:rFonts w:cstheme="minorHAnsi"/>
                <w:sz w:val="24"/>
                <w:szCs w:val="24"/>
              </w:rPr>
              <w:t xml:space="preserve"> </w:t>
            </w:r>
            <w:r w:rsidR="002737BB" w:rsidRPr="00A46AF3">
              <w:rPr>
                <w:rFonts w:cstheme="minorHAnsi"/>
                <w:sz w:val="24"/>
                <w:szCs w:val="24"/>
              </w:rPr>
              <w:t>R</w:t>
            </w:r>
            <w:r w:rsidRPr="00A46AF3">
              <w:rPr>
                <w:rFonts w:cstheme="minorHAnsi"/>
                <w:sz w:val="24"/>
                <w:szCs w:val="24"/>
              </w:rPr>
              <w:t>oll out to</w:t>
            </w:r>
            <w:r w:rsidR="002737BB" w:rsidRPr="00A46AF3">
              <w:rPr>
                <w:rFonts w:cstheme="minorHAnsi"/>
                <w:sz w:val="24"/>
                <w:szCs w:val="24"/>
              </w:rPr>
              <w:t xml:space="preserve"> full</w:t>
            </w:r>
            <w:r w:rsidRPr="00A46AF3">
              <w:rPr>
                <w:rFonts w:cstheme="minorHAnsi"/>
                <w:sz w:val="24"/>
                <w:szCs w:val="24"/>
              </w:rPr>
              <w:t xml:space="preserve"> integrated service. </w:t>
            </w:r>
          </w:p>
        </w:tc>
      </w:tr>
    </w:tbl>
    <w:p w14:paraId="5806DA0B" w14:textId="77777777" w:rsidR="00364B2F" w:rsidRDefault="00364B2F" w:rsidP="00364B2F">
      <w:pPr>
        <w:pStyle w:val="ListParagraph"/>
        <w:ind w:left="502"/>
        <w:rPr>
          <w:rFonts w:cstheme="minorHAnsi"/>
          <w:b/>
          <w:bCs/>
          <w:sz w:val="28"/>
          <w:szCs w:val="28"/>
          <w:u w:val="single"/>
        </w:rPr>
      </w:pPr>
    </w:p>
    <w:p w14:paraId="677EBD58" w14:textId="77777777" w:rsidR="00364B2F" w:rsidRDefault="00364B2F" w:rsidP="00364B2F">
      <w:pPr>
        <w:pStyle w:val="ListParagraph"/>
        <w:ind w:left="502"/>
        <w:rPr>
          <w:rFonts w:cstheme="minorHAnsi"/>
          <w:b/>
          <w:bCs/>
          <w:sz w:val="28"/>
          <w:szCs w:val="28"/>
          <w:u w:val="single"/>
        </w:rPr>
      </w:pPr>
    </w:p>
    <w:p w14:paraId="0846967E" w14:textId="19E7AA58" w:rsidR="008C072A" w:rsidRPr="00364B2F" w:rsidRDefault="008C072A" w:rsidP="008C072A">
      <w:pPr>
        <w:pStyle w:val="ListParagraph"/>
        <w:numPr>
          <w:ilvl w:val="0"/>
          <w:numId w:val="2"/>
        </w:numPr>
        <w:rPr>
          <w:rFonts w:cstheme="minorHAnsi"/>
          <w:b/>
          <w:bCs/>
          <w:sz w:val="28"/>
          <w:szCs w:val="28"/>
          <w:u w:val="single"/>
        </w:rPr>
      </w:pPr>
      <w:r w:rsidRPr="00364B2F">
        <w:rPr>
          <w:rFonts w:cstheme="minorHAnsi"/>
          <w:b/>
          <w:bCs/>
          <w:sz w:val="28"/>
          <w:szCs w:val="28"/>
          <w:u w:val="single"/>
        </w:rPr>
        <w:t xml:space="preserve">Patient Pathways (including </w:t>
      </w:r>
      <w:r w:rsidR="002737BB" w:rsidRPr="00364B2F">
        <w:rPr>
          <w:rFonts w:cstheme="minorHAnsi"/>
          <w:b/>
          <w:bCs/>
          <w:sz w:val="28"/>
          <w:szCs w:val="28"/>
          <w:u w:val="single"/>
        </w:rPr>
        <w:t xml:space="preserve">STI </w:t>
      </w:r>
      <w:r w:rsidRPr="00364B2F">
        <w:rPr>
          <w:rFonts w:cstheme="minorHAnsi"/>
          <w:b/>
          <w:bCs/>
          <w:sz w:val="28"/>
          <w:szCs w:val="28"/>
          <w:u w:val="single"/>
        </w:rPr>
        <w:t>testing and contraception)</w:t>
      </w:r>
    </w:p>
    <w:p w14:paraId="17081ABF" w14:textId="77777777" w:rsidR="008C072A" w:rsidRPr="00A46AF3" w:rsidRDefault="008C072A" w:rsidP="008C072A">
      <w:pPr>
        <w:pStyle w:val="ListParagraph"/>
        <w:rPr>
          <w:rFonts w:cstheme="minorHAnsi"/>
          <w:sz w:val="24"/>
          <w:szCs w:val="24"/>
          <w:u w:val="single"/>
        </w:rPr>
      </w:pPr>
    </w:p>
    <w:tbl>
      <w:tblPr>
        <w:tblStyle w:val="TableGrid"/>
        <w:tblW w:w="0" w:type="auto"/>
        <w:tblLook w:val="04A0" w:firstRow="1" w:lastRow="0" w:firstColumn="1" w:lastColumn="0" w:noHBand="0" w:noVBand="1"/>
      </w:tblPr>
      <w:tblGrid>
        <w:gridCol w:w="4621"/>
        <w:gridCol w:w="4621"/>
      </w:tblGrid>
      <w:tr w:rsidR="008C072A" w:rsidRPr="00A46AF3" w14:paraId="3FEEF021" w14:textId="77777777" w:rsidTr="00DB7126">
        <w:tc>
          <w:tcPr>
            <w:tcW w:w="4621" w:type="dxa"/>
            <w:shd w:val="clear" w:color="auto" w:fill="DBE5F1" w:themeFill="accent1" w:themeFillTint="33"/>
          </w:tcPr>
          <w:p w14:paraId="3294E51E" w14:textId="77777777" w:rsidR="008C072A" w:rsidRDefault="008C072A" w:rsidP="008C072A">
            <w:pPr>
              <w:jc w:val="center"/>
              <w:rPr>
                <w:rFonts w:cstheme="minorHAnsi"/>
                <w:b/>
                <w:sz w:val="24"/>
                <w:szCs w:val="24"/>
              </w:rPr>
            </w:pPr>
            <w:r w:rsidRPr="00A46AF3">
              <w:rPr>
                <w:rFonts w:cstheme="minorHAnsi"/>
                <w:b/>
                <w:sz w:val="24"/>
                <w:szCs w:val="24"/>
              </w:rPr>
              <w:t>Our Current Offer</w:t>
            </w:r>
          </w:p>
          <w:p w14:paraId="2CF6C2FE" w14:textId="2A379D29" w:rsidR="00DB7126" w:rsidRPr="00A46AF3" w:rsidRDefault="00DB7126" w:rsidP="008C072A">
            <w:pPr>
              <w:jc w:val="center"/>
              <w:rPr>
                <w:rFonts w:cstheme="minorHAnsi"/>
                <w:b/>
                <w:sz w:val="24"/>
                <w:szCs w:val="24"/>
              </w:rPr>
            </w:pPr>
          </w:p>
        </w:tc>
        <w:tc>
          <w:tcPr>
            <w:tcW w:w="4621" w:type="dxa"/>
            <w:shd w:val="clear" w:color="auto" w:fill="DBE5F1" w:themeFill="accent1" w:themeFillTint="33"/>
          </w:tcPr>
          <w:p w14:paraId="11A34731" w14:textId="77777777" w:rsidR="008C072A" w:rsidRPr="00A46AF3" w:rsidRDefault="008C072A" w:rsidP="008C072A">
            <w:pPr>
              <w:jc w:val="center"/>
              <w:rPr>
                <w:rFonts w:cstheme="minorHAnsi"/>
                <w:b/>
                <w:sz w:val="24"/>
                <w:szCs w:val="24"/>
              </w:rPr>
            </w:pPr>
            <w:r w:rsidRPr="00A46AF3">
              <w:rPr>
                <w:rFonts w:cstheme="minorHAnsi"/>
                <w:b/>
                <w:sz w:val="24"/>
                <w:szCs w:val="24"/>
              </w:rPr>
              <w:t>Our New Offer</w:t>
            </w:r>
          </w:p>
        </w:tc>
      </w:tr>
      <w:tr w:rsidR="008C072A" w:rsidRPr="00A46AF3" w14:paraId="3E199A8B" w14:textId="77777777" w:rsidTr="004C72E2">
        <w:tc>
          <w:tcPr>
            <w:tcW w:w="4621" w:type="dxa"/>
          </w:tcPr>
          <w:p w14:paraId="4C7EE6D9" w14:textId="77777777" w:rsidR="002737BB" w:rsidRPr="00A46AF3" w:rsidRDefault="008C072A" w:rsidP="004C72E2">
            <w:pPr>
              <w:rPr>
                <w:rFonts w:cstheme="minorHAnsi"/>
                <w:sz w:val="24"/>
                <w:szCs w:val="24"/>
              </w:rPr>
            </w:pPr>
            <w:r w:rsidRPr="00A46AF3">
              <w:rPr>
                <w:rFonts w:cstheme="minorHAnsi"/>
                <w:sz w:val="24"/>
                <w:szCs w:val="24"/>
              </w:rPr>
              <w:t>STI Test</w:t>
            </w:r>
            <w:r w:rsidR="002737BB" w:rsidRPr="00A46AF3">
              <w:rPr>
                <w:rFonts w:cstheme="minorHAnsi"/>
                <w:sz w:val="24"/>
                <w:szCs w:val="24"/>
              </w:rPr>
              <w:t xml:space="preserve">ing. </w:t>
            </w:r>
          </w:p>
          <w:p w14:paraId="3B6AE9E6" w14:textId="77777777" w:rsidR="008C072A" w:rsidRPr="00A46AF3" w:rsidRDefault="002737BB" w:rsidP="004C72E2">
            <w:pPr>
              <w:rPr>
                <w:rFonts w:cstheme="minorHAnsi"/>
                <w:sz w:val="24"/>
                <w:szCs w:val="24"/>
              </w:rPr>
            </w:pPr>
            <w:r w:rsidRPr="00A46AF3">
              <w:rPr>
                <w:rFonts w:cstheme="minorHAnsi"/>
                <w:sz w:val="24"/>
                <w:szCs w:val="24"/>
              </w:rPr>
              <w:t>Full range of STI testing i</w:t>
            </w:r>
            <w:r w:rsidR="008C072A" w:rsidRPr="00A46AF3">
              <w:rPr>
                <w:rFonts w:cstheme="minorHAnsi"/>
                <w:sz w:val="24"/>
                <w:szCs w:val="24"/>
              </w:rPr>
              <w:t xml:space="preserve">n clinic and on-line asymptomatic screening with our online testing partner. </w:t>
            </w:r>
          </w:p>
        </w:tc>
        <w:tc>
          <w:tcPr>
            <w:tcW w:w="4621" w:type="dxa"/>
          </w:tcPr>
          <w:p w14:paraId="0F9BF8F2" w14:textId="77777777" w:rsidR="008C072A" w:rsidRPr="00A46AF3" w:rsidRDefault="008C072A" w:rsidP="004C72E2">
            <w:pPr>
              <w:rPr>
                <w:rFonts w:cstheme="minorHAnsi"/>
                <w:sz w:val="24"/>
                <w:szCs w:val="24"/>
              </w:rPr>
            </w:pPr>
            <w:r w:rsidRPr="00A46AF3">
              <w:rPr>
                <w:rFonts w:cstheme="minorHAnsi"/>
                <w:sz w:val="24"/>
                <w:szCs w:val="24"/>
              </w:rPr>
              <w:t>Implement national policy changes to Chlamydia Screening Programme with a focus on 18-24yr olds with a cervix.</w:t>
            </w:r>
          </w:p>
          <w:p w14:paraId="6DAA0DF7" w14:textId="77777777" w:rsidR="008C072A" w:rsidRPr="00A46AF3" w:rsidRDefault="008C072A" w:rsidP="004C72E2">
            <w:pPr>
              <w:rPr>
                <w:rFonts w:cstheme="minorHAnsi"/>
                <w:sz w:val="24"/>
                <w:szCs w:val="24"/>
              </w:rPr>
            </w:pPr>
            <w:r w:rsidRPr="00A46AF3">
              <w:rPr>
                <w:rFonts w:cstheme="minorHAnsi"/>
                <w:sz w:val="24"/>
                <w:szCs w:val="24"/>
              </w:rPr>
              <w:t>Review and</w:t>
            </w:r>
            <w:r w:rsidR="002737BB" w:rsidRPr="00A46AF3">
              <w:rPr>
                <w:rFonts w:cstheme="minorHAnsi"/>
                <w:sz w:val="24"/>
                <w:szCs w:val="24"/>
              </w:rPr>
              <w:t xml:space="preserve"> implement</w:t>
            </w:r>
            <w:r w:rsidRPr="00A46AF3">
              <w:rPr>
                <w:rFonts w:cstheme="minorHAnsi"/>
                <w:sz w:val="24"/>
                <w:szCs w:val="24"/>
              </w:rPr>
              <w:t xml:space="preserve"> targeted, risk-based expansion of our online testing offer with an aim to increase positivity rates and ensure value for money.</w:t>
            </w:r>
          </w:p>
          <w:p w14:paraId="494DCDA1" w14:textId="77777777" w:rsidR="008A7238" w:rsidRDefault="008A7238" w:rsidP="004C72E2">
            <w:pPr>
              <w:rPr>
                <w:rFonts w:cstheme="minorHAnsi"/>
                <w:sz w:val="24"/>
                <w:szCs w:val="24"/>
              </w:rPr>
            </w:pPr>
            <w:r w:rsidRPr="00A46AF3">
              <w:rPr>
                <w:rFonts w:cstheme="minorHAnsi"/>
                <w:sz w:val="24"/>
                <w:szCs w:val="24"/>
              </w:rPr>
              <w:t xml:space="preserve">Expand pop-up testing provision for those at highest risk. </w:t>
            </w:r>
            <w:r w:rsidR="002737BB" w:rsidRPr="00A46AF3">
              <w:rPr>
                <w:rFonts w:cstheme="minorHAnsi"/>
                <w:sz w:val="24"/>
                <w:szCs w:val="24"/>
              </w:rPr>
              <w:t>Continue to offer Clinic based STI testing.</w:t>
            </w:r>
          </w:p>
          <w:p w14:paraId="2FE6A375" w14:textId="052DCE3E" w:rsidR="00364B2F" w:rsidRPr="00A46AF3" w:rsidRDefault="00364B2F" w:rsidP="004C72E2">
            <w:pPr>
              <w:rPr>
                <w:rFonts w:cstheme="minorHAnsi"/>
                <w:sz w:val="24"/>
                <w:szCs w:val="24"/>
              </w:rPr>
            </w:pPr>
          </w:p>
        </w:tc>
      </w:tr>
      <w:tr w:rsidR="008C072A" w:rsidRPr="00A46AF3" w14:paraId="44C6FDA3" w14:textId="77777777" w:rsidTr="004C72E2">
        <w:tc>
          <w:tcPr>
            <w:tcW w:w="4621" w:type="dxa"/>
          </w:tcPr>
          <w:p w14:paraId="774A9491" w14:textId="77777777" w:rsidR="008C072A" w:rsidRPr="00A46AF3" w:rsidRDefault="008C072A" w:rsidP="004C72E2">
            <w:pPr>
              <w:rPr>
                <w:rFonts w:cstheme="minorHAnsi"/>
                <w:sz w:val="24"/>
                <w:szCs w:val="24"/>
              </w:rPr>
            </w:pPr>
            <w:r w:rsidRPr="00A46AF3">
              <w:rPr>
                <w:rFonts w:cstheme="minorHAnsi"/>
                <w:sz w:val="24"/>
                <w:szCs w:val="24"/>
              </w:rPr>
              <w:t>Repeat Contraception. Currently offer repeat contraception to anyone accessing the service.</w:t>
            </w:r>
          </w:p>
        </w:tc>
        <w:tc>
          <w:tcPr>
            <w:tcW w:w="4621" w:type="dxa"/>
          </w:tcPr>
          <w:p w14:paraId="6812D82A" w14:textId="77777777" w:rsidR="008C072A" w:rsidRDefault="008C072A" w:rsidP="004C72E2">
            <w:pPr>
              <w:rPr>
                <w:rFonts w:cstheme="minorHAnsi"/>
                <w:sz w:val="24"/>
                <w:szCs w:val="24"/>
              </w:rPr>
            </w:pPr>
            <w:r w:rsidRPr="00A46AF3">
              <w:rPr>
                <w:rFonts w:cstheme="minorHAnsi"/>
                <w:sz w:val="24"/>
                <w:szCs w:val="24"/>
              </w:rPr>
              <w:t xml:space="preserve">Continue to offer repeat LARC to all who access the service and all repeat contraception to all who access for emergency contraception or have other complex needs. Repeat maintenance oral contraception </w:t>
            </w:r>
            <w:r w:rsidR="006B7002">
              <w:rPr>
                <w:rFonts w:cstheme="minorHAnsi"/>
                <w:sz w:val="24"/>
                <w:szCs w:val="24"/>
              </w:rPr>
              <w:t xml:space="preserve">will </w:t>
            </w:r>
            <w:r w:rsidRPr="00A46AF3">
              <w:rPr>
                <w:rFonts w:cstheme="minorHAnsi"/>
                <w:sz w:val="24"/>
                <w:szCs w:val="24"/>
              </w:rPr>
              <w:t xml:space="preserve">be </w:t>
            </w:r>
            <w:r w:rsidR="003C30A8" w:rsidRPr="00A46AF3">
              <w:rPr>
                <w:rFonts w:cstheme="minorHAnsi"/>
                <w:sz w:val="24"/>
                <w:szCs w:val="24"/>
              </w:rPr>
              <w:t>referred</w:t>
            </w:r>
            <w:r w:rsidRPr="00A46AF3">
              <w:rPr>
                <w:rFonts w:cstheme="minorHAnsi"/>
                <w:sz w:val="24"/>
                <w:szCs w:val="24"/>
              </w:rPr>
              <w:t xml:space="preserve"> to Primary Care. </w:t>
            </w:r>
          </w:p>
          <w:p w14:paraId="03328939" w14:textId="48D680AA" w:rsidR="00364B2F" w:rsidRPr="00A46AF3" w:rsidRDefault="00364B2F" w:rsidP="004C72E2">
            <w:pPr>
              <w:rPr>
                <w:rFonts w:cstheme="minorHAnsi"/>
                <w:sz w:val="24"/>
                <w:szCs w:val="24"/>
              </w:rPr>
            </w:pPr>
          </w:p>
        </w:tc>
      </w:tr>
    </w:tbl>
    <w:p w14:paraId="20FD3D52" w14:textId="2C217827" w:rsidR="008C072A" w:rsidRDefault="008C072A" w:rsidP="008C072A">
      <w:pPr>
        <w:pStyle w:val="ListParagraph"/>
        <w:ind w:left="502"/>
        <w:rPr>
          <w:rFonts w:cstheme="minorHAnsi"/>
          <w:sz w:val="24"/>
          <w:szCs w:val="24"/>
          <w:u w:val="single"/>
        </w:rPr>
      </w:pPr>
    </w:p>
    <w:p w14:paraId="1B0B47E9" w14:textId="1AD28406" w:rsidR="00402F83" w:rsidRDefault="00402F83" w:rsidP="008C072A">
      <w:pPr>
        <w:pStyle w:val="ListParagraph"/>
        <w:ind w:left="502"/>
        <w:rPr>
          <w:rFonts w:cstheme="minorHAnsi"/>
          <w:sz w:val="24"/>
          <w:szCs w:val="24"/>
          <w:u w:val="single"/>
        </w:rPr>
      </w:pPr>
    </w:p>
    <w:p w14:paraId="191F8D82" w14:textId="6A8477F6" w:rsidR="00402F83" w:rsidRDefault="00402F83" w:rsidP="008C072A">
      <w:pPr>
        <w:pStyle w:val="ListParagraph"/>
        <w:ind w:left="502"/>
        <w:rPr>
          <w:rFonts w:cstheme="minorHAnsi"/>
          <w:sz w:val="24"/>
          <w:szCs w:val="24"/>
          <w:u w:val="single"/>
        </w:rPr>
      </w:pPr>
    </w:p>
    <w:p w14:paraId="76FAF9FF" w14:textId="15559F7B" w:rsidR="00402F83" w:rsidRDefault="00402F83" w:rsidP="008C072A">
      <w:pPr>
        <w:pStyle w:val="ListParagraph"/>
        <w:ind w:left="502"/>
        <w:rPr>
          <w:rFonts w:cstheme="minorHAnsi"/>
          <w:sz w:val="24"/>
          <w:szCs w:val="24"/>
          <w:u w:val="single"/>
        </w:rPr>
      </w:pPr>
    </w:p>
    <w:p w14:paraId="10D3DE45" w14:textId="2B02B377" w:rsidR="00402F83" w:rsidRDefault="00402F83" w:rsidP="008C072A">
      <w:pPr>
        <w:pStyle w:val="ListParagraph"/>
        <w:ind w:left="502"/>
        <w:rPr>
          <w:rFonts w:cstheme="minorHAnsi"/>
          <w:sz w:val="24"/>
          <w:szCs w:val="24"/>
          <w:u w:val="single"/>
        </w:rPr>
      </w:pPr>
    </w:p>
    <w:p w14:paraId="21ABB120" w14:textId="52B6EABF" w:rsidR="00402F83" w:rsidRDefault="00402F83" w:rsidP="008C072A">
      <w:pPr>
        <w:pStyle w:val="ListParagraph"/>
        <w:ind w:left="502"/>
        <w:rPr>
          <w:rFonts w:cstheme="minorHAnsi"/>
          <w:sz w:val="24"/>
          <w:szCs w:val="24"/>
          <w:u w:val="single"/>
        </w:rPr>
      </w:pPr>
    </w:p>
    <w:p w14:paraId="4E587E39" w14:textId="33EF2C92" w:rsidR="00402F83" w:rsidRDefault="00402F83" w:rsidP="008C072A">
      <w:pPr>
        <w:pStyle w:val="ListParagraph"/>
        <w:ind w:left="502"/>
        <w:rPr>
          <w:rFonts w:cstheme="minorHAnsi"/>
          <w:sz w:val="24"/>
          <w:szCs w:val="24"/>
          <w:u w:val="single"/>
        </w:rPr>
      </w:pPr>
    </w:p>
    <w:p w14:paraId="798DAB09" w14:textId="4AE77BD8" w:rsidR="00402F83" w:rsidRDefault="00402F83" w:rsidP="008C072A">
      <w:pPr>
        <w:pStyle w:val="ListParagraph"/>
        <w:ind w:left="502"/>
        <w:rPr>
          <w:rFonts w:cstheme="minorHAnsi"/>
          <w:sz w:val="24"/>
          <w:szCs w:val="24"/>
          <w:u w:val="single"/>
        </w:rPr>
      </w:pPr>
    </w:p>
    <w:p w14:paraId="2D86E5D0" w14:textId="2B2B15F6" w:rsidR="00402F83" w:rsidRDefault="00402F83" w:rsidP="008C072A">
      <w:pPr>
        <w:pStyle w:val="ListParagraph"/>
        <w:ind w:left="502"/>
        <w:rPr>
          <w:rFonts w:cstheme="minorHAnsi"/>
          <w:sz w:val="24"/>
          <w:szCs w:val="24"/>
          <w:u w:val="single"/>
        </w:rPr>
      </w:pPr>
    </w:p>
    <w:p w14:paraId="1E6C8754" w14:textId="77777777" w:rsidR="00F5477A" w:rsidRDefault="00F5477A" w:rsidP="008C072A">
      <w:pPr>
        <w:pStyle w:val="ListParagraph"/>
        <w:ind w:left="502"/>
        <w:rPr>
          <w:rFonts w:cstheme="minorHAnsi"/>
          <w:sz w:val="24"/>
          <w:szCs w:val="24"/>
          <w:u w:val="single"/>
        </w:rPr>
      </w:pPr>
    </w:p>
    <w:p w14:paraId="2EF63717" w14:textId="36AC3417" w:rsidR="00402F83" w:rsidRDefault="00402F83" w:rsidP="008C072A">
      <w:pPr>
        <w:pStyle w:val="ListParagraph"/>
        <w:ind w:left="502"/>
        <w:rPr>
          <w:rFonts w:cstheme="minorHAnsi"/>
          <w:sz w:val="24"/>
          <w:szCs w:val="24"/>
          <w:u w:val="single"/>
        </w:rPr>
      </w:pPr>
    </w:p>
    <w:p w14:paraId="07571BD1" w14:textId="33D2E303" w:rsidR="00402F83" w:rsidRDefault="00402F83" w:rsidP="008C072A">
      <w:pPr>
        <w:pStyle w:val="ListParagraph"/>
        <w:ind w:left="502"/>
        <w:rPr>
          <w:rFonts w:cstheme="minorHAnsi"/>
          <w:sz w:val="24"/>
          <w:szCs w:val="24"/>
          <w:u w:val="single"/>
        </w:rPr>
      </w:pPr>
    </w:p>
    <w:p w14:paraId="3C5BCBDF" w14:textId="28A9056D" w:rsidR="00402F83" w:rsidRDefault="00402F83" w:rsidP="008C072A">
      <w:pPr>
        <w:pStyle w:val="ListParagraph"/>
        <w:ind w:left="502"/>
        <w:rPr>
          <w:rFonts w:cstheme="minorHAnsi"/>
          <w:sz w:val="24"/>
          <w:szCs w:val="24"/>
          <w:u w:val="single"/>
        </w:rPr>
      </w:pPr>
    </w:p>
    <w:p w14:paraId="7741F126" w14:textId="37CD34BE" w:rsidR="00402F83" w:rsidRDefault="00402F83" w:rsidP="008C072A">
      <w:pPr>
        <w:pStyle w:val="ListParagraph"/>
        <w:ind w:left="502"/>
        <w:rPr>
          <w:rFonts w:cstheme="minorHAnsi"/>
          <w:sz w:val="24"/>
          <w:szCs w:val="24"/>
          <w:u w:val="single"/>
        </w:rPr>
      </w:pPr>
    </w:p>
    <w:p w14:paraId="566D3344" w14:textId="3654942A" w:rsidR="00402F83" w:rsidRDefault="00402F83" w:rsidP="008C072A">
      <w:pPr>
        <w:pStyle w:val="ListParagraph"/>
        <w:ind w:left="502"/>
        <w:rPr>
          <w:rFonts w:cstheme="minorHAnsi"/>
          <w:sz w:val="24"/>
          <w:szCs w:val="24"/>
          <w:u w:val="single"/>
        </w:rPr>
      </w:pPr>
    </w:p>
    <w:p w14:paraId="65C4EEA4" w14:textId="4F03EC2F" w:rsidR="00402F83" w:rsidRDefault="00402F83" w:rsidP="008C072A">
      <w:pPr>
        <w:pStyle w:val="ListParagraph"/>
        <w:ind w:left="502"/>
        <w:rPr>
          <w:rFonts w:cstheme="minorHAnsi"/>
          <w:sz w:val="24"/>
          <w:szCs w:val="24"/>
          <w:u w:val="single"/>
        </w:rPr>
      </w:pPr>
    </w:p>
    <w:p w14:paraId="6488A269" w14:textId="68CB8017" w:rsidR="00402F83" w:rsidRDefault="00402F83" w:rsidP="008C072A">
      <w:pPr>
        <w:pStyle w:val="ListParagraph"/>
        <w:ind w:left="502"/>
        <w:rPr>
          <w:rFonts w:cstheme="minorHAnsi"/>
          <w:sz w:val="24"/>
          <w:szCs w:val="24"/>
          <w:u w:val="single"/>
        </w:rPr>
      </w:pPr>
    </w:p>
    <w:p w14:paraId="61FDEC69" w14:textId="65637439" w:rsidR="00402F83" w:rsidRDefault="00402F83" w:rsidP="008C072A">
      <w:pPr>
        <w:pStyle w:val="ListParagraph"/>
        <w:ind w:left="502"/>
        <w:rPr>
          <w:rFonts w:cstheme="minorHAnsi"/>
          <w:sz w:val="24"/>
          <w:szCs w:val="24"/>
          <w:u w:val="single"/>
        </w:rPr>
      </w:pPr>
    </w:p>
    <w:p w14:paraId="336EA71E" w14:textId="370DFFC4" w:rsidR="00402F83" w:rsidRDefault="00402F83" w:rsidP="008C072A">
      <w:pPr>
        <w:pStyle w:val="ListParagraph"/>
        <w:ind w:left="502"/>
        <w:rPr>
          <w:rFonts w:cstheme="minorHAnsi"/>
          <w:sz w:val="24"/>
          <w:szCs w:val="24"/>
          <w:u w:val="single"/>
        </w:rPr>
      </w:pPr>
    </w:p>
    <w:p w14:paraId="2F19E230" w14:textId="0F071911" w:rsidR="00402F83" w:rsidRDefault="00402F83" w:rsidP="008C072A">
      <w:pPr>
        <w:pStyle w:val="ListParagraph"/>
        <w:ind w:left="502"/>
        <w:rPr>
          <w:rFonts w:cstheme="minorHAnsi"/>
          <w:sz w:val="24"/>
          <w:szCs w:val="24"/>
          <w:u w:val="single"/>
        </w:rPr>
      </w:pPr>
    </w:p>
    <w:p w14:paraId="2E263ADF" w14:textId="77777777" w:rsidR="008C072A" w:rsidRPr="00364B2F" w:rsidRDefault="008C072A" w:rsidP="008C072A">
      <w:pPr>
        <w:pStyle w:val="ListParagraph"/>
        <w:numPr>
          <w:ilvl w:val="0"/>
          <w:numId w:val="2"/>
        </w:numPr>
        <w:rPr>
          <w:rFonts w:cstheme="minorHAnsi"/>
          <w:b/>
          <w:bCs/>
          <w:sz w:val="28"/>
          <w:szCs w:val="28"/>
          <w:u w:val="single"/>
        </w:rPr>
      </w:pPr>
      <w:r w:rsidRPr="00364B2F">
        <w:rPr>
          <w:rFonts w:cstheme="minorHAnsi"/>
          <w:b/>
          <w:bCs/>
          <w:sz w:val="28"/>
          <w:szCs w:val="28"/>
          <w:u w:val="single"/>
        </w:rPr>
        <w:t>Place-based services</w:t>
      </w:r>
    </w:p>
    <w:p w14:paraId="0BAD4CD0" w14:textId="4AAB0F29" w:rsidR="008A7238" w:rsidRDefault="008A7238" w:rsidP="008A7238">
      <w:pPr>
        <w:ind w:left="142"/>
        <w:rPr>
          <w:rFonts w:cstheme="minorHAnsi"/>
          <w:sz w:val="24"/>
          <w:szCs w:val="24"/>
        </w:rPr>
      </w:pPr>
      <w:r w:rsidRPr="00A46AF3">
        <w:rPr>
          <w:rFonts w:cstheme="minorHAnsi"/>
          <w:sz w:val="24"/>
          <w:szCs w:val="24"/>
        </w:rPr>
        <w:lastRenderedPageBreak/>
        <w:t>North Yorkshire</w:t>
      </w:r>
      <w:r w:rsidR="00D628E9">
        <w:rPr>
          <w:rFonts w:cstheme="minorHAnsi"/>
          <w:sz w:val="24"/>
          <w:szCs w:val="24"/>
        </w:rPr>
        <w:t xml:space="preserve"> is diverse. </w:t>
      </w:r>
      <w:r w:rsidR="002737BB" w:rsidRPr="00A46AF3">
        <w:rPr>
          <w:rFonts w:cstheme="minorHAnsi"/>
          <w:sz w:val="24"/>
          <w:szCs w:val="24"/>
        </w:rPr>
        <w:t>A one-size</w:t>
      </w:r>
      <w:r w:rsidRPr="00A46AF3">
        <w:rPr>
          <w:rFonts w:cstheme="minorHAnsi"/>
          <w:sz w:val="24"/>
          <w:szCs w:val="24"/>
        </w:rPr>
        <w:t xml:space="preserve"> fits all approach is not sufficient. We will focus on developing an in-depth understanding of locality need and, </w:t>
      </w:r>
      <w:r w:rsidR="006B7002" w:rsidRPr="00A46AF3">
        <w:rPr>
          <w:rFonts w:cstheme="minorHAnsi"/>
          <w:sz w:val="24"/>
          <w:szCs w:val="24"/>
        </w:rPr>
        <w:t>collaborating</w:t>
      </w:r>
      <w:r w:rsidRPr="00A46AF3">
        <w:rPr>
          <w:rFonts w:cstheme="minorHAnsi"/>
          <w:sz w:val="24"/>
          <w:szCs w:val="24"/>
        </w:rPr>
        <w:t xml:space="preserve"> with our partners will develop responsive solutions that focus on improving health outcomes. In year 1, we will work with local and national partners to scope available datasets, identify those that will enable the production </w:t>
      </w:r>
      <w:r w:rsidR="002737BB" w:rsidRPr="00A46AF3">
        <w:rPr>
          <w:rFonts w:cstheme="minorHAnsi"/>
          <w:sz w:val="24"/>
          <w:szCs w:val="24"/>
        </w:rPr>
        <w:t>of robust performance data</w:t>
      </w:r>
      <w:r w:rsidRPr="00A46AF3">
        <w:rPr>
          <w:rFonts w:cstheme="minorHAnsi"/>
          <w:sz w:val="24"/>
          <w:szCs w:val="24"/>
        </w:rPr>
        <w:t xml:space="preserve"> as well as identifying areas of </w:t>
      </w:r>
      <w:r w:rsidR="002737BB" w:rsidRPr="00A46AF3">
        <w:rPr>
          <w:rFonts w:cstheme="minorHAnsi"/>
          <w:sz w:val="24"/>
          <w:szCs w:val="24"/>
        </w:rPr>
        <w:t xml:space="preserve">additional </w:t>
      </w:r>
      <w:r w:rsidRPr="00A46AF3">
        <w:rPr>
          <w:rFonts w:cstheme="minorHAnsi"/>
          <w:sz w:val="24"/>
          <w:szCs w:val="24"/>
        </w:rPr>
        <w:t xml:space="preserve">need and supporting </w:t>
      </w:r>
      <w:r w:rsidR="002737BB" w:rsidRPr="00A46AF3">
        <w:rPr>
          <w:rFonts w:cstheme="minorHAnsi"/>
          <w:sz w:val="24"/>
          <w:szCs w:val="24"/>
        </w:rPr>
        <w:t xml:space="preserve">with </w:t>
      </w:r>
      <w:r w:rsidRPr="00A46AF3">
        <w:rPr>
          <w:rFonts w:cstheme="minorHAnsi"/>
          <w:sz w:val="24"/>
          <w:szCs w:val="24"/>
        </w:rPr>
        <w:t>responsive approaches.</w:t>
      </w:r>
    </w:p>
    <w:p w14:paraId="1F716932" w14:textId="77777777" w:rsidR="00DB7126" w:rsidRPr="00A46AF3" w:rsidRDefault="00DB7126" w:rsidP="008A7238">
      <w:pPr>
        <w:ind w:left="142"/>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8A7238" w:rsidRPr="00A46AF3" w14:paraId="102642B1" w14:textId="77777777" w:rsidTr="00DB7126">
        <w:tc>
          <w:tcPr>
            <w:tcW w:w="4621" w:type="dxa"/>
            <w:shd w:val="clear" w:color="auto" w:fill="DBE5F1" w:themeFill="accent1" w:themeFillTint="33"/>
          </w:tcPr>
          <w:p w14:paraId="32C77DF3" w14:textId="77777777" w:rsidR="008A7238" w:rsidRDefault="008A7238" w:rsidP="004C72E2">
            <w:pPr>
              <w:jc w:val="center"/>
              <w:rPr>
                <w:rFonts w:cstheme="minorHAnsi"/>
                <w:b/>
                <w:sz w:val="24"/>
                <w:szCs w:val="24"/>
              </w:rPr>
            </w:pPr>
            <w:r w:rsidRPr="00A46AF3">
              <w:rPr>
                <w:rFonts w:cstheme="minorHAnsi"/>
                <w:b/>
                <w:sz w:val="24"/>
                <w:szCs w:val="24"/>
              </w:rPr>
              <w:t>Our Current Offer</w:t>
            </w:r>
          </w:p>
          <w:p w14:paraId="12688C33" w14:textId="5CDD59B6" w:rsidR="00DB7126" w:rsidRPr="00A46AF3" w:rsidRDefault="00DB7126" w:rsidP="004C72E2">
            <w:pPr>
              <w:jc w:val="center"/>
              <w:rPr>
                <w:rFonts w:cstheme="minorHAnsi"/>
                <w:b/>
                <w:sz w:val="24"/>
                <w:szCs w:val="24"/>
              </w:rPr>
            </w:pPr>
          </w:p>
        </w:tc>
        <w:tc>
          <w:tcPr>
            <w:tcW w:w="4621" w:type="dxa"/>
            <w:shd w:val="clear" w:color="auto" w:fill="DBE5F1" w:themeFill="accent1" w:themeFillTint="33"/>
          </w:tcPr>
          <w:p w14:paraId="4FD742B0" w14:textId="77777777" w:rsidR="008A7238" w:rsidRPr="00A46AF3" w:rsidRDefault="008A7238" w:rsidP="004C72E2">
            <w:pPr>
              <w:jc w:val="center"/>
              <w:rPr>
                <w:rFonts w:cstheme="minorHAnsi"/>
                <w:b/>
                <w:sz w:val="24"/>
                <w:szCs w:val="24"/>
              </w:rPr>
            </w:pPr>
            <w:r w:rsidRPr="00A46AF3">
              <w:rPr>
                <w:rFonts w:cstheme="minorHAnsi"/>
                <w:b/>
                <w:sz w:val="24"/>
                <w:szCs w:val="24"/>
              </w:rPr>
              <w:t>Our New Offer</w:t>
            </w:r>
          </w:p>
        </w:tc>
      </w:tr>
      <w:tr w:rsidR="008A7238" w:rsidRPr="00A46AF3" w14:paraId="5F6A8F4E" w14:textId="77777777" w:rsidTr="004C72E2">
        <w:tc>
          <w:tcPr>
            <w:tcW w:w="4621" w:type="dxa"/>
          </w:tcPr>
          <w:p w14:paraId="26D9313B" w14:textId="77777777" w:rsidR="002E63BC" w:rsidRPr="00A46AF3" w:rsidRDefault="002E63BC" w:rsidP="004C72E2">
            <w:pPr>
              <w:rPr>
                <w:rFonts w:cstheme="minorHAnsi"/>
                <w:sz w:val="24"/>
                <w:szCs w:val="24"/>
              </w:rPr>
            </w:pPr>
          </w:p>
          <w:p w14:paraId="75426F5C" w14:textId="77777777" w:rsidR="008A7238" w:rsidRPr="00A46AF3" w:rsidRDefault="008A7238" w:rsidP="004C72E2">
            <w:pPr>
              <w:rPr>
                <w:rFonts w:cstheme="minorHAnsi"/>
                <w:sz w:val="24"/>
                <w:szCs w:val="24"/>
              </w:rPr>
            </w:pPr>
            <w:r w:rsidRPr="00A46AF3">
              <w:rPr>
                <w:rFonts w:cstheme="minorHAnsi"/>
                <w:sz w:val="24"/>
                <w:szCs w:val="24"/>
              </w:rPr>
              <w:t>We have 4 Hubs in Harrogate, Northallerton, Scarborough and Selby.</w:t>
            </w:r>
          </w:p>
          <w:p w14:paraId="10B70ED7" w14:textId="77777777" w:rsidR="002E63BC" w:rsidRPr="00A46AF3" w:rsidRDefault="002E63BC" w:rsidP="004C72E2">
            <w:pPr>
              <w:rPr>
                <w:rFonts w:cstheme="minorHAnsi"/>
                <w:sz w:val="24"/>
                <w:szCs w:val="24"/>
              </w:rPr>
            </w:pPr>
          </w:p>
        </w:tc>
        <w:tc>
          <w:tcPr>
            <w:tcW w:w="4621" w:type="dxa"/>
          </w:tcPr>
          <w:p w14:paraId="59C10FAB" w14:textId="77777777" w:rsidR="002E63BC" w:rsidRPr="00A46AF3" w:rsidRDefault="002E63BC" w:rsidP="004C72E2">
            <w:pPr>
              <w:rPr>
                <w:rFonts w:cstheme="minorHAnsi"/>
                <w:sz w:val="24"/>
                <w:szCs w:val="24"/>
              </w:rPr>
            </w:pPr>
          </w:p>
          <w:p w14:paraId="5E82EA7C" w14:textId="77777777" w:rsidR="008A7238" w:rsidRPr="00A46AF3" w:rsidRDefault="008A7238" w:rsidP="004C72E2">
            <w:pPr>
              <w:rPr>
                <w:rFonts w:cstheme="minorHAnsi"/>
                <w:sz w:val="24"/>
                <w:szCs w:val="24"/>
              </w:rPr>
            </w:pPr>
            <w:r w:rsidRPr="00A46AF3">
              <w:rPr>
                <w:rFonts w:cstheme="minorHAnsi"/>
                <w:sz w:val="24"/>
                <w:szCs w:val="24"/>
              </w:rPr>
              <w:t>We will maintain these 4 hubs in their current locations to ensure consistency for residents.</w:t>
            </w:r>
          </w:p>
        </w:tc>
      </w:tr>
      <w:tr w:rsidR="008A7238" w:rsidRPr="00A46AF3" w14:paraId="215A2216" w14:textId="77777777" w:rsidTr="004C72E2">
        <w:tc>
          <w:tcPr>
            <w:tcW w:w="4621" w:type="dxa"/>
          </w:tcPr>
          <w:p w14:paraId="160891A2" w14:textId="77777777" w:rsidR="002E63BC" w:rsidRPr="00A46AF3" w:rsidRDefault="002E63BC" w:rsidP="003C1D05">
            <w:pPr>
              <w:rPr>
                <w:rFonts w:cstheme="minorHAnsi"/>
                <w:sz w:val="24"/>
                <w:szCs w:val="24"/>
              </w:rPr>
            </w:pPr>
          </w:p>
          <w:p w14:paraId="61C7B5B6" w14:textId="5B7F1698" w:rsidR="008A7238" w:rsidRPr="00A46AF3" w:rsidRDefault="008A7238" w:rsidP="003C1D05">
            <w:pPr>
              <w:rPr>
                <w:rFonts w:cstheme="minorHAnsi"/>
                <w:sz w:val="24"/>
                <w:szCs w:val="24"/>
              </w:rPr>
            </w:pPr>
            <w:r w:rsidRPr="00A46AF3">
              <w:rPr>
                <w:rFonts w:cstheme="minorHAnsi"/>
                <w:sz w:val="24"/>
                <w:szCs w:val="24"/>
              </w:rPr>
              <w:t>We deliver community clinics in Whitby, Malton, Sherburn in Elmet, Askham Bryan, Ripon, Dy</w:t>
            </w:r>
            <w:r w:rsidR="002737BB" w:rsidRPr="00A46AF3">
              <w:rPr>
                <w:rFonts w:cstheme="minorHAnsi"/>
                <w:sz w:val="24"/>
                <w:szCs w:val="24"/>
              </w:rPr>
              <w:t>enle</w:t>
            </w:r>
            <w:r w:rsidRPr="00A46AF3">
              <w:rPr>
                <w:rFonts w:cstheme="minorHAnsi"/>
                <w:sz w:val="24"/>
                <w:szCs w:val="24"/>
              </w:rPr>
              <w:t>y, Harewood Medical Practice</w:t>
            </w:r>
            <w:r w:rsidR="003C1D05" w:rsidRPr="00A46AF3">
              <w:rPr>
                <w:rFonts w:cstheme="minorHAnsi"/>
                <w:sz w:val="24"/>
                <w:szCs w:val="24"/>
              </w:rPr>
              <w:t xml:space="preserve"> at C</w:t>
            </w:r>
            <w:r w:rsidRPr="00A46AF3">
              <w:rPr>
                <w:rFonts w:cstheme="minorHAnsi"/>
                <w:sz w:val="24"/>
                <w:szCs w:val="24"/>
              </w:rPr>
              <w:t>atterick Garrison</w:t>
            </w:r>
            <w:r w:rsidR="003C1D05" w:rsidRPr="00A46AF3">
              <w:rPr>
                <w:rFonts w:cstheme="minorHAnsi"/>
                <w:sz w:val="24"/>
                <w:szCs w:val="24"/>
              </w:rPr>
              <w:t>, Northallerton CAB. During covid we suspended services at Pickering, Stokesl</w:t>
            </w:r>
            <w:r w:rsidR="002737BB" w:rsidRPr="00A46AF3">
              <w:rPr>
                <w:rFonts w:cstheme="minorHAnsi"/>
                <w:sz w:val="24"/>
                <w:szCs w:val="24"/>
              </w:rPr>
              <w:t>e</w:t>
            </w:r>
            <w:r w:rsidR="003C1D05" w:rsidRPr="00A46AF3">
              <w:rPr>
                <w:rFonts w:cstheme="minorHAnsi"/>
                <w:sz w:val="24"/>
                <w:szCs w:val="24"/>
              </w:rPr>
              <w:t xml:space="preserve">y and Acomb. </w:t>
            </w:r>
            <w:r w:rsidR="006B7002">
              <w:rPr>
                <w:rFonts w:cstheme="minorHAnsi"/>
                <w:sz w:val="24"/>
                <w:szCs w:val="24"/>
              </w:rPr>
              <w:t xml:space="preserve">Our sessional space was withdrawn at the Friarage Hospital </w:t>
            </w:r>
            <w:r w:rsidR="003C30A8" w:rsidRPr="00A46AF3">
              <w:rPr>
                <w:rFonts w:cstheme="minorHAnsi"/>
                <w:sz w:val="24"/>
                <w:szCs w:val="24"/>
              </w:rPr>
              <w:t>and</w:t>
            </w:r>
            <w:r w:rsidR="003C1D05" w:rsidRPr="00A46AF3">
              <w:rPr>
                <w:rFonts w:cstheme="minorHAnsi"/>
                <w:sz w:val="24"/>
                <w:szCs w:val="24"/>
              </w:rPr>
              <w:t xml:space="preserve"> reduced </w:t>
            </w:r>
            <w:r w:rsidR="00D628E9">
              <w:rPr>
                <w:rFonts w:cstheme="minorHAnsi"/>
                <w:sz w:val="24"/>
                <w:szCs w:val="24"/>
              </w:rPr>
              <w:t xml:space="preserve">at </w:t>
            </w:r>
            <w:r w:rsidR="003C1D05" w:rsidRPr="00A46AF3">
              <w:rPr>
                <w:rFonts w:cstheme="minorHAnsi"/>
                <w:sz w:val="24"/>
                <w:szCs w:val="24"/>
              </w:rPr>
              <w:t>Harewood medical practice</w:t>
            </w:r>
            <w:r w:rsidR="00C82DE9">
              <w:rPr>
                <w:rFonts w:cstheme="minorHAnsi"/>
                <w:sz w:val="24"/>
                <w:szCs w:val="24"/>
              </w:rPr>
              <w:t xml:space="preserve">. </w:t>
            </w:r>
          </w:p>
        </w:tc>
        <w:tc>
          <w:tcPr>
            <w:tcW w:w="4621" w:type="dxa"/>
          </w:tcPr>
          <w:p w14:paraId="4592FA5B" w14:textId="77777777" w:rsidR="002E63BC" w:rsidRPr="00A46AF3" w:rsidRDefault="002E63BC" w:rsidP="004C72E2">
            <w:pPr>
              <w:rPr>
                <w:rFonts w:cstheme="minorHAnsi"/>
                <w:sz w:val="24"/>
                <w:szCs w:val="24"/>
              </w:rPr>
            </w:pPr>
          </w:p>
          <w:p w14:paraId="329B5CD6" w14:textId="77777777" w:rsidR="008A7238" w:rsidRPr="00A46AF3" w:rsidRDefault="002E63BC" w:rsidP="004C72E2">
            <w:pPr>
              <w:rPr>
                <w:rFonts w:cstheme="minorHAnsi"/>
                <w:sz w:val="24"/>
                <w:szCs w:val="24"/>
              </w:rPr>
            </w:pPr>
            <w:r w:rsidRPr="00A46AF3">
              <w:rPr>
                <w:rFonts w:cstheme="minorHAnsi"/>
                <w:sz w:val="24"/>
                <w:szCs w:val="24"/>
              </w:rPr>
              <w:t>We will deliver community clinics in:</w:t>
            </w:r>
          </w:p>
          <w:p w14:paraId="0D45472D" w14:textId="77777777" w:rsidR="002E63BC" w:rsidRPr="00A46AF3" w:rsidRDefault="002E63BC" w:rsidP="002E63BC">
            <w:pPr>
              <w:pStyle w:val="ListParagraph"/>
              <w:numPr>
                <w:ilvl w:val="0"/>
                <w:numId w:val="4"/>
              </w:numPr>
              <w:rPr>
                <w:rFonts w:cstheme="minorHAnsi"/>
                <w:sz w:val="24"/>
                <w:szCs w:val="24"/>
              </w:rPr>
            </w:pPr>
            <w:r w:rsidRPr="00A46AF3">
              <w:rPr>
                <w:rFonts w:cstheme="minorHAnsi"/>
                <w:sz w:val="24"/>
                <w:szCs w:val="24"/>
              </w:rPr>
              <w:t>Sherburn in Elmet</w:t>
            </w:r>
          </w:p>
          <w:p w14:paraId="35C83D20" w14:textId="77777777" w:rsidR="002E63BC" w:rsidRPr="00A46AF3" w:rsidRDefault="002E63BC" w:rsidP="002E63BC">
            <w:pPr>
              <w:pStyle w:val="ListParagraph"/>
              <w:numPr>
                <w:ilvl w:val="0"/>
                <w:numId w:val="4"/>
              </w:numPr>
              <w:rPr>
                <w:rFonts w:cstheme="minorHAnsi"/>
                <w:sz w:val="24"/>
                <w:szCs w:val="24"/>
              </w:rPr>
            </w:pPr>
            <w:r w:rsidRPr="00A46AF3">
              <w:rPr>
                <w:rFonts w:cstheme="minorHAnsi"/>
                <w:sz w:val="24"/>
                <w:szCs w:val="24"/>
              </w:rPr>
              <w:t>Ripon</w:t>
            </w:r>
          </w:p>
          <w:p w14:paraId="5DDDBBCE" w14:textId="77777777" w:rsidR="002E63BC" w:rsidRPr="00A46AF3" w:rsidRDefault="002E63BC" w:rsidP="002E63BC">
            <w:pPr>
              <w:pStyle w:val="ListParagraph"/>
              <w:numPr>
                <w:ilvl w:val="0"/>
                <w:numId w:val="4"/>
              </w:numPr>
              <w:rPr>
                <w:rFonts w:cstheme="minorHAnsi"/>
                <w:sz w:val="24"/>
                <w:szCs w:val="24"/>
              </w:rPr>
            </w:pPr>
            <w:r w:rsidRPr="00A46AF3">
              <w:rPr>
                <w:rFonts w:cstheme="minorHAnsi"/>
                <w:sz w:val="24"/>
                <w:szCs w:val="24"/>
              </w:rPr>
              <w:t>Dy</w:t>
            </w:r>
            <w:r w:rsidR="002737BB" w:rsidRPr="00A46AF3">
              <w:rPr>
                <w:rFonts w:cstheme="minorHAnsi"/>
                <w:sz w:val="24"/>
                <w:szCs w:val="24"/>
              </w:rPr>
              <w:t>en</w:t>
            </w:r>
            <w:r w:rsidRPr="00A46AF3">
              <w:rPr>
                <w:rFonts w:cstheme="minorHAnsi"/>
                <w:sz w:val="24"/>
                <w:szCs w:val="24"/>
              </w:rPr>
              <w:t>l</w:t>
            </w:r>
            <w:r w:rsidR="002737BB" w:rsidRPr="00A46AF3">
              <w:rPr>
                <w:rFonts w:cstheme="minorHAnsi"/>
                <w:sz w:val="24"/>
                <w:szCs w:val="24"/>
              </w:rPr>
              <w:t>e</w:t>
            </w:r>
            <w:r w:rsidRPr="00A46AF3">
              <w:rPr>
                <w:rFonts w:cstheme="minorHAnsi"/>
                <w:sz w:val="24"/>
                <w:szCs w:val="24"/>
              </w:rPr>
              <w:t>y</w:t>
            </w:r>
          </w:p>
          <w:p w14:paraId="65B58488" w14:textId="77777777" w:rsidR="002E63BC" w:rsidRPr="00A46AF3" w:rsidRDefault="002E63BC" w:rsidP="002E63BC">
            <w:pPr>
              <w:pStyle w:val="ListParagraph"/>
              <w:numPr>
                <w:ilvl w:val="0"/>
                <w:numId w:val="4"/>
              </w:numPr>
              <w:rPr>
                <w:rFonts w:cstheme="minorHAnsi"/>
                <w:sz w:val="24"/>
                <w:szCs w:val="24"/>
              </w:rPr>
            </w:pPr>
            <w:r w:rsidRPr="00A46AF3">
              <w:rPr>
                <w:rFonts w:cstheme="minorHAnsi"/>
                <w:sz w:val="24"/>
                <w:szCs w:val="24"/>
              </w:rPr>
              <w:t>Malton</w:t>
            </w:r>
          </w:p>
          <w:p w14:paraId="7FAA396F" w14:textId="77777777" w:rsidR="002E63BC" w:rsidRPr="00A46AF3" w:rsidRDefault="002E63BC" w:rsidP="002E63BC">
            <w:pPr>
              <w:pStyle w:val="ListParagraph"/>
              <w:numPr>
                <w:ilvl w:val="0"/>
                <w:numId w:val="4"/>
              </w:numPr>
              <w:rPr>
                <w:rFonts w:cstheme="minorHAnsi"/>
                <w:sz w:val="24"/>
                <w:szCs w:val="24"/>
              </w:rPr>
            </w:pPr>
            <w:r w:rsidRPr="00A46AF3">
              <w:rPr>
                <w:rFonts w:cstheme="minorHAnsi"/>
                <w:sz w:val="24"/>
                <w:szCs w:val="24"/>
              </w:rPr>
              <w:t>Harewood Medical Practice Catterick Garrison</w:t>
            </w:r>
          </w:p>
          <w:p w14:paraId="406A43F8" w14:textId="77777777" w:rsidR="002E63BC" w:rsidRPr="00A46AF3" w:rsidRDefault="002E63BC" w:rsidP="002E63BC">
            <w:pPr>
              <w:pStyle w:val="ListParagraph"/>
              <w:numPr>
                <w:ilvl w:val="0"/>
                <w:numId w:val="4"/>
              </w:numPr>
              <w:rPr>
                <w:rFonts w:cstheme="minorHAnsi"/>
                <w:sz w:val="24"/>
                <w:szCs w:val="24"/>
              </w:rPr>
            </w:pPr>
            <w:r w:rsidRPr="00A46AF3">
              <w:rPr>
                <w:rFonts w:cstheme="minorHAnsi"/>
                <w:sz w:val="24"/>
                <w:szCs w:val="24"/>
              </w:rPr>
              <w:t>Northallerton CAB</w:t>
            </w:r>
          </w:p>
          <w:p w14:paraId="47BE699E" w14:textId="06CB5B4E" w:rsidR="002E63BC" w:rsidRPr="00A46AF3" w:rsidRDefault="002E63BC" w:rsidP="002E63BC">
            <w:pPr>
              <w:pStyle w:val="ListParagraph"/>
              <w:numPr>
                <w:ilvl w:val="0"/>
                <w:numId w:val="4"/>
              </w:numPr>
              <w:rPr>
                <w:rFonts w:cstheme="minorHAnsi"/>
                <w:sz w:val="24"/>
                <w:szCs w:val="24"/>
              </w:rPr>
            </w:pPr>
            <w:r w:rsidRPr="00A46AF3">
              <w:rPr>
                <w:rFonts w:cstheme="minorHAnsi"/>
                <w:sz w:val="24"/>
                <w:szCs w:val="24"/>
              </w:rPr>
              <w:t>Selby CAB (MARP</w:t>
            </w:r>
            <w:r w:rsidR="00D628E9">
              <w:rPr>
                <w:rFonts w:cstheme="minorHAnsi"/>
                <w:sz w:val="24"/>
                <w:szCs w:val="24"/>
              </w:rPr>
              <w:t>s</w:t>
            </w:r>
            <w:r w:rsidRPr="00A46AF3">
              <w:rPr>
                <w:rFonts w:cstheme="minorHAnsi"/>
                <w:sz w:val="24"/>
                <w:szCs w:val="24"/>
              </w:rPr>
              <w:t>)</w:t>
            </w:r>
          </w:p>
          <w:p w14:paraId="6EE6BB25" w14:textId="6B9F0393" w:rsidR="002E63BC" w:rsidRPr="00A46AF3" w:rsidRDefault="002E63BC" w:rsidP="002E63BC">
            <w:pPr>
              <w:pStyle w:val="ListParagraph"/>
              <w:numPr>
                <w:ilvl w:val="0"/>
                <w:numId w:val="4"/>
              </w:numPr>
              <w:rPr>
                <w:rFonts w:cstheme="minorHAnsi"/>
                <w:sz w:val="24"/>
                <w:szCs w:val="24"/>
              </w:rPr>
            </w:pPr>
            <w:r w:rsidRPr="00A46AF3">
              <w:rPr>
                <w:rFonts w:cstheme="minorHAnsi"/>
                <w:sz w:val="24"/>
                <w:szCs w:val="24"/>
              </w:rPr>
              <w:t>Harrogate Community House (MARP</w:t>
            </w:r>
            <w:r w:rsidR="00D628E9">
              <w:rPr>
                <w:rFonts w:cstheme="minorHAnsi"/>
                <w:sz w:val="24"/>
                <w:szCs w:val="24"/>
              </w:rPr>
              <w:t>s</w:t>
            </w:r>
            <w:r w:rsidRPr="00A46AF3">
              <w:rPr>
                <w:rFonts w:cstheme="minorHAnsi"/>
                <w:sz w:val="24"/>
                <w:szCs w:val="24"/>
              </w:rPr>
              <w:t>)</w:t>
            </w:r>
          </w:p>
          <w:p w14:paraId="4B067CEB" w14:textId="1887026C" w:rsidR="00D628E9" w:rsidRDefault="003C30A8" w:rsidP="004C72E2">
            <w:pPr>
              <w:rPr>
                <w:rFonts w:cstheme="minorHAnsi"/>
                <w:sz w:val="24"/>
                <w:szCs w:val="24"/>
              </w:rPr>
            </w:pPr>
            <w:r>
              <w:rPr>
                <w:rFonts w:cstheme="minorHAnsi"/>
                <w:sz w:val="24"/>
                <w:szCs w:val="24"/>
              </w:rPr>
              <w:t xml:space="preserve">Service uptake in Whitby is low. We will </w:t>
            </w:r>
            <w:r w:rsidR="00C82DE9">
              <w:rPr>
                <w:rFonts w:cstheme="minorHAnsi"/>
                <w:sz w:val="24"/>
                <w:szCs w:val="24"/>
              </w:rPr>
              <w:t>collaborate</w:t>
            </w:r>
            <w:r>
              <w:rPr>
                <w:rFonts w:cstheme="minorHAnsi"/>
                <w:sz w:val="24"/>
                <w:szCs w:val="24"/>
              </w:rPr>
              <w:t xml:space="preserve"> with local partners in Whitby to explore needs and opportunities for collaboration. </w:t>
            </w:r>
          </w:p>
          <w:p w14:paraId="24A67819" w14:textId="68DDD0D9" w:rsidR="002E63BC" w:rsidRPr="00A46AF3" w:rsidRDefault="00C82DE9" w:rsidP="004C72E2">
            <w:pPr>
              <w:rPr>
                <w:rFonts w:cstheme="minorHAnsi"/>
                <w:sz w:val="24"/>
                <w:szCs w:val="24"/>
              </w:rPr>
            </w:pPr>
            <w:r>
              <w:rPr>
                <w:rFonts w:cstheme="minorHAnsi"/>
                <w:sz w:val="24"/>
                <w:szCs w:val="24"/>
              </w:rPr>
              <w:t>We will target a</w:t>
            </w:r>
            <w:r w:rsidR="002E63BC" w:rsidRPr="00A46AF3">
              <w:rPr>
                <w:rFonts w:cstheme="minorHAnsi"/>
                <w:sz w:val="24"/>
                <w:szCs w:val="24"/>
              </w:rPr>
              <w:t>dditional service</w:t>
            </w:r>
            <w:r>
              <w:rPr>
                <w:rFonts w:cstheme="minorHAnsi"/>
                <w:sz w:val="24"/>
                <w:szCs w:val="24"/>
              </w:rPr>
              <w:t xml:space="preserve">s </w:t>
            </w:r>
            <w:r w:rsidR="002E63BC" w:rsidRPr="00A46AF3">
              <w:rPr>
                <w:rFonts w:cstheme="minorHAnsi"/>
                <w:sz w:val="24"/>
                <w:szCs w:val="24"/>
              </w:rPr>
              <w:t xml:space="preserve">on </w:t>
            </w:r>
            <w:r>
              <w:rPr>
                <w:rFonts w:cstheme="minorHAnsi"/>
                <w:sz w:val="24"/>
                <w:szCs w:val="24"/>
              </w:rPr>
              <w:t xml:space="preserve">a </w:t>
            </w:r>
            <w:r w:rsidR="002E63BC" w:rsidRPr="00A46AF3">
              <w:rPr>
                <w:rFonts w:cstheme="minorHAnsi"/>
                <w:sz w:val="24"/>
                <w:szCs w:val="24"/>
              </w:rPr>
              <w:t>task and finish basis to manage pressures such as outbreaks, spikes in teenage conceptions</w:t>
            </w:r>
            <w:r w:rsidR="007870F8">
              <w:rPr>
                <w:rFonts w:cstheme="minorHAnsi"/>
                <w:sz w:val="24"/>
                <w:szCs w:val="24"/>
              </w:rPr>
              <w:t xml:space="preserve"> or </w:t>
            </w:r>
            <w:r w:rsidR="002E63BC" w:rsidRPr="00A46AF3">
              <w:rPr>
                <w:rFonts w:cstheme="minorHAnsi"/>
                <w:sz w:val="24"/>
                <w:szCs w:val="24"/>
              </w:rPr>
              <w:t xml:space="preserve">migration influx. </w:t>
            </w:r>
          </w:p>
        </w:tc>
      </w:tr>
    </w:tbl>
    <w:p w14:paraId="19DA7904" w14:textId="77777777" w:rsidR="0057118E" w:rsidRPr="00A46AF3" w:rsidRDefault="0057118E" w:rsidP="0057118E">
      <w:pPr>
        <w:rPr>
          <w:rFonts w:cstheme="minorHAnsi"/>
          <w:b/>
          <w:sz w:val="24"/>
          <w:szCs w:val="24"/>
        </w:rPr>
      </w:pPr>
    </w:p>
    <w:p w14:paraId="5F3A098A" w14:textId="77777777" w:rsidR="00402F83" w:rsidRDefault="00402F83" w:rsidP="0057118E">
      <w:pPr>
        <w:rPr>
          <w:rFonts w:cstheme="minorHAnsi"/>
          <w:b/>
          <w:sz w:val="24"/>
          <w:szCs w:val="24"/>
        </w:rPr>
      </w:pPr>
    </w:p>
    <w:p w14:paraId="4899D059" w14:textId="77777777" w:rsidR="00402F83" w:rsidRDefault="00402F83" w:rsidP="0057118E">
      <w:pPr>
        <w:rPr>
          <w:rFonts w:cstheme="minorHAnsi"/>
          <w:b/>
          <w:sz w:val="24"/>
          <w:szCs w:val="24"/>
        </w:rPr>
      </w:pPr>
    </w:p>
    <w:p w14:paraId="15D1AC3F" w14:textId="77777777" w:rsidR="00402F83" w:rsidRDefault="00402F83" w:rsidP="0057118E">
      <w:pPr>
        <w:rPr>
          <w:rFonts w:cstheme="minorHAnsi"/>
          <w:b/>
          <w:sz w:val="24"/>
          <w:szCs w:val="24"/>
        </w:rPr>
      </w:pPr>
    </w:p>
    <w:p w14:paraId="7DE31867" w14:textId="77777777" w:rsidR="00402F83" w:rsidRDefault="00402F83" w:rsidP="0057118E">
      <w:pPr>
        <w:rPr>
          <w:rFonts w:cstheme="minorHAnsi"/>
          <w:b/>
          <w:sz w:val="24"/>
          <w:szCs w:val="24"/>
        </w:rPr>
      </w:pPr>
    </w:p>
    <w:p w14:paraId="11EAF3B0" w14:textId="77777777" w:rsidR="00402F83" w:rsidRDefault="00402F83" w:rsidP="0057118E">
      <w:pPr>
        <w:rPr>
          <w:rFonts w:cstheme="minorHAnsi"/>
          <w:b/>
          <w:sz w:val="24"/>
          <w:szCs w:val="24"/>
        </w:rPr>
      </w:pPr>
    </w:p>
    <w:p w14:paraId="44905704" w14:textId="77777777" w:rsidR="00F5477A" w:rsidRDefault="00F5477A" w:rsidP="0057118E">
      <w:pPr>
        <w:rPr>
          <w:rFonts w:cstheme="minorHAnsi"/>
          <w:b/>
          <w:sz w:val="24"/>
          <w:szCs w:val="24"/>
        </w:rPr>
      </w:pPr>
    </w:p>
    <w:p w14:paraId="6D614BD1" w14:textId="5DBB0CF9" w:rsidR="0057118E" w:rsidRPr="00DB7126" w:rsidRDefault="0057118E" w:rsidP="0057118E">
      <w:pPr>
        <w:rPr>
          <w:rFonts w:cstheme="minorHAnsi"/>
          <w:b/>
          <w:sz w:val="28"/>
          <w:szCs w:val="28"/>
        </w:rPr>
      </w:pPr>
      <w:r w:rsidRPr="00DB7126">
        <w:rPr>
          <w:rFonts w:cstheme="minorHAnsi"/>
          <w:b/>
          <w:sz w:val="28"/>
          <w:szCs w:val="28"/>
        </w:rPr>
        <w:t xml:space="preserve">Harrogate Area summary of Provision </w:t>
      </w:r>
    </w:p>
    <w:p w14:paraId="5ECC468A" w14:textId="77777777" w:rsidR="00402F83" w:rsidRPr="00A46AF3" w:rsidRDefault="00402F83" w:rsidP="0057118E">
      <w:pPr>
        <w:rPr>
          <w:rFonts w:cstheme="minorHAnsi"/>
          <w:b/>
          <w:sz w:val="24"/>
          <w:szCs w:val="24"/>
        </w:rPr>
      </w:pPr>
    </w:p>
    <w:tbl>
      <w:tblPr>
        <w:tblStyle w:val="TableGrid1"/>
        <w:tblW w:w="0" w:type="auto"/>
        <w:tblLook w:val="04A0" w:firstRow="1" w:lastRow="0" w:firstColumn="1" w:lastColumn="0" w:noHBand="0" w:noVBand="1"/>
      </w:tblPr>
      <w:tblGrid>
        <w:gridCol w:w="982"/>
        <w:gridCol w:w="1831"/>
        <w:gridCol w:w="1654"/>
        <w:gridCol w:w="1501"/>
        <w:gridCol w:w="1773"/>
        <w:gridCol w:w="1501"/>
      </w:tblGrid>
      <w:tr w:rsidR="0057118E" w:rsidRPr="00A46AF3" w14:paraId="3024B798" w14:textId="77777777" w:rsidTr="00DB7126">
        <w:tc>
          <w:tcPr>
            <w:tcW w:w="893" w:type="dxa"/>
            <w:shd w:val="clear" w:color="auto" w:fill="E5DFEC" w:themeFill="accent4" w:themeFillTint="33"/>
          </w:tcPr>
          <w:p w14:paraId="48A68810" w14:textId="77777777" w:rsidR="0057118E" w:rsidRPr="00A46AF3" w:rsidRDefault="0057118E" w:rsidP="0057118E">
            <w:pPr>
              <w:jc w:val="center"/>
              <w:rPr>
                <w:rFonts w:cstheme="minorHAnsi"/>
                <w:sz w:val="24"/>
                <w:szCs w:val="24"/>
              </w:rPr>
            </w:pPr>
          </w:p>
        </w:tc>
        <w:tc>
          <w:tcPr>
            <w:tcW w:w="2130" w:type="dxa"/>
            <w:shd w:val="clear" w:color="auto" w:fill="E5DFEC" w:themeFill="accent4" w:themeFillTint="33"/>
          </w:tcPr>
          <w:p w14:paraId="37BEA076" w14:textId="77777777" w:rsidR="0057118E" w:rsidRPr="00A46AF3" w:rsidRDefault="0057118E" w:rsidP="0057118E">
            <w:pPr>
              <w:jc w:val="center"/>
              <w:rPr>
                <w:rFonts w:cstheme="minorHAnsi"/>
                <w:sz w:val="24"/>
                <w:szCs w:val="24"/>
              </w:rPr>
            </w:pPr>
            <w:r w:rsidRPr="00A46AF3">
              <w:rPr>
                <w:rFonts w:cstheme="minorHAnsi"/>
                <w:sz w:val="24"/>
                <w:szCs w:val="24"/>
              </w:rPr>
              <w:t>Monday</w:t>
            </w:r>
          </w:p>
        </w:tc>
        <w:tc>
          <w:tcPr>
            <w:tcW w:w="1792" w:type="dxa"/>
            <w:shd w:val="clear" w:color="auto" w:fill="E5DFEC" w:themeFill="accent4" w:themeFillTint="33"/>
          </w:tcPr>
          <w:p w14:paraId="271E8FC2" w14:textId="77777777" w:rsidR="0057118E" w:rsidRPr="00A46AF3" w:rsidRDefault="0057118E" w:rsidP="0057118E">
            <w:pPr>
              <w:jc w:val="center"/>
              <w:rPr>
                <w:rFonts w:cstheme="minorHAnsi"/>
                <w:sz w:val="24"/>
                <w:szCs w:val="24"/>
              </w:rPr>
            </w:pPr>
            <w:r w:rsidRPr="00A46AF3">
              <w:rPr>
                <w:rFonts w:cstheme="minorHAnsi"/>
                <w:sz w:val="24"/>
                <w:szCs w:val="24"/>
              </w:rPr>
              <w:t>Tuesday</w:t>
            </w:r>
          </w:p>
        </w:tc>
        <w:tc>
          <w:tcPr>
            <w:tcW w:w="914" w:type="dxa"/>
            <w:shd w:val="clear" w:color="auto" w:fill="E5DFEC" w:themeFill="accent4" w:themeFillTint="33"/>
          </w:tcPr>
          <w:p w14:paraId="5A7DC47D" w14:textId="77777777" w:rsidR="0057118E" w:rsidRPr="00A46AF3" w:rsidRDefault="0057118E" w:rsidP="0057118E">
            <w:pPr>
              <w:jc w:val="center"/>
              <w:rPr>
                <w:rFonts w:cstheme="minorHAnsi"/>
                <w:sz w:val="24"/>
                <w:szCs w:val="24"/>
              </w:rPr>
            </w:pPr>
            <w:r w:rsidRPr="00A46AF3">
              <w:rPr>
                <w:rFonts w:cstheme="minorHAnsi"/>
                <w:sz w:val="24"/>
                <w:szCs w:val="24"/>
              </w:rPr>
              <w:t>Wednesday</w:t>
            </w:r>
          </w:p>
        </w:tc>
        <w:tc>
          <w:tcPr>
            <w:tcW w:w="1934" w:type="dxa"/>
            <w:shd w:val="clear" w:color="auto" w:fill="E5DFEC" w:themeFill="accent4" w:themeFillTint="33"/>
          </w:tcPr>
          <w:p w14:paraId="25E7E666" w14:textId="77777777" w:rsidR="0057118E" w:rsidRPr="00A46AF3" w:rsidRDefault="0057118E" w:rsidP="0057118E">
            <w:pPr>
              <w:jc w:val="center"/>
              <w:rPr>
                <w:rFonts w:cstheme="minorHAnsi"/>
                <w:sz w:val="24"/>
                <w:szCs w:val="24"/>
              </w:rPr>
            </w:pPr>
            <w:r w:rsidRPr="00A46AF3">
              <w:rPr>
                <w:rFonts w:cstheme="minorHAnsi"/>
                <w:sz w:val="24"/>
                <w:szCs w:val="24"/>
              </w:rPr>
              <w:t>Thursday</w:t>
            </w:r>
          </w:p>
        </w:tc>
        <w:tc>
          <w:tcPr>
            <w:tcW w:w="1353" w:type="dxa"/>
            <w:shd w:val="clear" w:color="auto" w:fill="E5DFEC" w:themeFill="accent4" w:themeFillTint="33"/>
          </w:tcPr>
          <w:p w14:paraId="4C7E9B9D" w14:textId="77777777" w:rsidR="0057118E" w:rsidRPr="00A46AF3" w:rsidRDefault="0057118E" w:rsidP="0057118E">
            <w:pPr>
              <w:jc w:val="center"/>
              <w:rPr>
                <w:rFonts w:cstheme="minorHAnsi"/>
                <w:sz w:val="24"/>
                <w:szCs w:val="24"/>
              </w:rPr>
            </w:pPr>
            <w:r w:rsidRPr="00A46AF3">
              <w:rPr>
                <w:rFonts w:cstheme="minorHAnsi"/>
                <w:sz w:val="24"/>
                <w:szCs w:val="24"/>
              </w:rPr>
              <w:t>Friday</w:t>
            </w:r>
          </w:p>
        </w:tc>
      </w:tr>
      <w:tr w:rsidR="0057118E" w:rsidRPr="00A46AF3" w14:paraId="7FA89AA9" w14:textId="77777777" w:rsidTr="00DB7126">
        <w:tc>
          <w:tcPr>
            <w:tcW w:w="893" w:type="dxa"/>
            <w:shd w:val="clear" w:color="auto" w:fill="E5DFEC" w:themeFill="accent4" w:themeFillTint="33"/>
          </w:tcPr>
          <w:p w14:paraId="0BA408BB" w14:textId="77777777" w:rsidR="0057118E" w:rsidRPr="00A46AF3" w:rsidRDefault="0057118E" w:rsidP="0057118E">
            <w:pPr>
              <w:jc w:val="center"/>
              <w:rPr>
                <w:rFonts w:cstheme="minorHAnsi"/>
                <w:sz w:val="24"/>
                <w:szCs w:val="24"/>
              </w:rPr>
            </w:pPr>
            <w:r w:rsidRPr="00A46AF3">
              <w:rPr>
                <w:rFonts w:cstheme="minorHAnsi"/>
                <w:sz w:val="24"/>
                <w:szCs w:val="24"/>
              </w:rPr>
              <w:t>Am</w:t>
            </w:r>
          </w:p>
        </w:tc>
        <w:tc>
          <w:tcPr>
            <w:tcW w:w="2130" w:type="dxa"/>
          </w:tcPr>
          <w:p w14:paraId="2EEF9E7D" w14:textId="77777777" w:rsidR="0057118E" w:rsidRPr="00A46AF3" w:rsidRDefault="0057118E" w:rsidP="0057118E">
            <w:pPr>
              <w:rPr>
                <w:rFonts w:cstheme="minorHAnsi"/>
                <w:sz w:val="24"/>
                <w:szCs w:val="24"/>
              </w:rPr>
            </w:pPr>
            <w:r w:rsidRPr="00A46AF3">
              <w:rPr>
                <w:rFonts w:cstheme="minorHAnsi"/>
                <w:sz w:val="24"/>
                <w:szCs w:val="24"/>
              </w:rPr>
              <w:t xml:space="preserve">F2F-Dyneley </w:t>
            </w:r>
          </w:p>
          <w:p w14:paraId="399FEFDC" w14:textId="77777777" w:rsidR="0057118E" w:rsidRPr="00A46AF3" w:rsidRDefault="0057118E" w:rsidP="0057118E">
            <w:pPr>
              <w:rPr>
                <w:rFonts w:cstheme="minorHAnsi"/>
                <w:sz w:val="24"/>
                <w:szCs w:val="24"/>
              </w:rPr>
            </w:pPr>
            <w:r w:rsidRPr="00A46AF3">
              <w:rPr>
                <w:rFonts w:cstheme="minorHAnsi"/>
                <w:sz w:val="24"/>
                <w:szCs w:val="24"/>
              </w:rPr>
              <w:t>Virtual NY</w:t>
            </w:r>
          </w:p>
          <w:p w14:paraId="47C1AB94" w14:textId="77777777" w:rsidR="0057118E" w:rsidRPr="00A46AF3" w:rsidRDefault="0057118E" w:rsidP="0057118E">
            <w:pPr>
              <w:rPr>
                <w:rFonts w:cstheme="minorHAnsi"/>
                <w:sz w:val="24"/>
                <w:szCs w:val="24"/>
              </w:rPr>
            </w:pPr>
            <w:r w:rsidRPr="00A46AF3">
              <w:rPr>
                <w:rFonts w:cstheme="minorHAnsi"/>
                <w:sz w:val="24"/>
                <w:szCs w:val="24"/>
              </w:rPr>
              <w:t>MARPS session Harrogate Community House</w:t>
            </w:r>
          </w:p>
        </w:tc>
        <w:tc>
          <w:tcPr>
            <w:tcW w:w="1792" w:type="dxa"/>
          </w:tcPr>
          <w:p w14:paraId="6BE032BE" w14:textId="77777777" w:rsidR="0057118E" w:rsidRPr="00A46AF3" w:rsidRDefault="0057118E" w:rsidP="0057118E">
            <w:pPr>
              <w:rPr>
                <w:rFonts w:cstheme="minorHAnsi"/>
                <w:sz w:val="24"/>
                <w:szCs w:val="24"/>
              </w:rPr>
            </w:pPr>
            <w:r w:rsidRPr="00A46AF3">
              <w:rPr>
                <w:rFonts w:cstheme="minorHAnsi"/>
                <w:sz w:val="24"/>
                <w:szCs w:val="24"/>
              </w:rPr>
              <w:t>F2F –Heatherdene</w:t>
            </w:r>
          </w:p>
          <w:p w14:paraId="13078508"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914" w:type="dxa"/>
          </w:tcPr>
          <w:p w14:paraId="22874DDD" w14:textId="77777777" w:rsidR="0057118E" w:rsidRPr="00A46AF3" w:rsidRDefault="0057118E" w:rsidP="0057118E">
            <w:pPr>
              <w:rPr>
                <w:rFonts w:cstheme="minorHAnsi"/>
                <w:sz w:val="24"/>
                <w:szCs w:val="24"/>
              </w:rPr>
            </w:pPr>
            <w:r w:rsidRPr="00A46AF3">
              <w:rPr>
                <w:rFonts w:cstheme="minorHAnsi"/>
                <w:sz w:val="24"/>
                <w:szCs w:val="24"/>
              </w:rPr>
              <w:t>F2F Heatherdene</w:t>
            </w:r>
          </w:p>
          <w:p w14:paraId="3BC2D57A"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934" w:type="dxa"/>
          </w:tcPr>
          <w:p w14:paraId="3C847A05" w14:textId="77777777" w:rsidR="0057118E" w:rsidRPr="00A46AF3" w:rsidRDefault="0057118E" w:rsidP="0057118E">
            <w:pPr>
              <w:rPr>
                <w:rFonts w:cstheme="minorHAnsi"/>
                <w:sz w:val="24"/>
                <w:szCs w:val="24"/>
              </w:rPr>
            </w:pPr>
            <w:r w:rsidRPr="00A46AF3">
              <w:rPr>
                <w:rFonts w:cstheme="minorHAnsi"/>
                <w:sz w:val="24"/>
                <w:szCs w:val="24"/>
              </w:rPr>
              <w:t>F2F Heatherdene</w:t>
            </w:r>
          </w:p>
          <w:p w14:paraId="4149DD58"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353" w:type="dxa"/>
          </w:tcPr>
          <w:p w14:paraId="49BD5667" w14:textId="77777777" w:rsidR="0057118E" w:rsidRPr="00A46AF3" w:rsidRDefault="0057118E" w:rsidP="0057118E">
            <w:pPr>
              <w:rPr>
                <w:rFonts w:cstheme="minorHAnsi"/>
                <w:sz w:val="24"/>
                <w:szCs w:val="24"/>
              </w:rPr>
            </w:pPr>
            <w:r w:rsidRPr="00A46AF3">
              <w:rPr>
                <w:rFonts w:cstheme="minorHAnsi"/>
                <w:sz w:val="24"/>
                <w:szCs w:val="24"/>
              </w:rPr>
              <w:t>Virtual NY</w:t>
            </w:r>
          </w:p>
        </w:tc>
      </w:tr>
      <w:tr w:rsidR="0057118E" w:rsidRPr="00A46AF3" w14:paraId="7BD7D79B" w14:textId="77777777" w:rsidTr="00DB7126">
        <w:tc>
          <w:tcPr>
            <w:tcW w:w="893" w:type="dxa"/>
            <w:shd w:val="clear" w:color="auto" w:fill="E5DFEC" w:themeFill="accent4" w:themeFillTint="33"/>
          </w:tcPr>
          <w:p w14:paraId="02423F28" w14:textId="77777777" w:rsidR="0057118E" w:rsidRPr="00A46AF3" w:rsidRDefault="0057118E" w:rsidP="0057118E">
            <w:pPr>
              <w:jc w:val="center"/>
              <w:rPr>
                <w:rFonts w:cstheme="minorHAnsi"/>
                <w:sz w:val="24"/>
                <w:szCs w:val="24"/>
              </w:rPr>
            </w:pPr>
            <w:r w:rsidRPr="00A46AF3">
              <w:rPr>
                <w:rFonts w:cstheme="minorHAnsi"/>
                <w:sz w:val="24"/>
                <w:szCs w:val="24"/>
              </w:rPr>
              <w:t>Pm</w:t>
            </w:r>
          </w:p>
        </w:tc>
        <w:tc>
          <w:tcPr>
            <w:tcW w:w="2130" w:type="dxa"/>
          </w:tcPr>
          <w:p w14:paraId="427D9B73" w14:textId="77777777" w:rsidR="0057118E" w:rsidRPr="00A46AF3" w:rsidRDefault="0057118E" w:rsidP="0057118E">
            <w:pPr>
              <w:rPr>
                <w:rFonts w:cstheme="minorHAnsi"/>
                <w:sz w:val="24"/>
                <w:szCs w:val="24"/>
              </w:rPr>
            </w:pPr>
          </w:p>
          <w:p w14:paraId="6D8C4456" w14:textId="77777777" w:rsidR="00C82DE9" w:rsidRDefault="0057118E" w:rsidP="0057118E">
            <w:pPr>
              <w:rPr>
                <w:rFonts w:cstheme="minorHAnsi"/>
                <w:sz w:val="24"/>
                <w:szCs w:val="24"/>
              </w:rPr>
            </w:pPr>
            <w:r w:rsidRPr="00A46AF3">
              <w:rPr>
                <w:rFonts w:cstheme="minorHAnsi"/>
                <w:sz w:val="24"/>
                <w:szCs w:val="24"/>
              </w:rPr>
              <w:t>F2F-Dyneley/</w:t>
            </w:r>
          </w:p>
          <w:p w14:paraId="67C17447" w14:textId="3FE92063" w:rsidR="0057118E" w:rsidRPr="00A46AF3" w:rsidRDefault="0057118E" w:rsidP="0057118E">
            <w:pPr>
              <w:rPr>
                <w:rFonts w:cstheme="minorHAnsi"/>
                <w:sz w:val="24"/>
                <w:szCs w:val="24"/>
              </w:rPr>
            </w:pPr>
            <w:r w:rsidRPr="00A46AF3">
              <w:rPr>
                <w:rFonts w:cstheme="minorHAnsi"/>
                <w:sz w:val="24"/>
                <w:szCs w:val="24"/>
              </w:rPr>
              <w:t>Heatherdene</w:t>
            </w:r>
          </w:p>
          <w:p w14:paraId="0396AF0C"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792" w:type="dxa"/>
          </w:tcPr>
          <w:p w14:paraId="46C61E60" w14:textId="77777777" w:rsidR="0057118E" w:rsidRPr="00A46AF3" w:rsidRDefault="0057118E" w:rsidP="0057118E">
            <w:pPr>
              <w:rPr>
                <w:rFonts w:cstheme="minorHAnsi"/>
                <w:sz w:val="24"/>
                <w:szCs w:val="24"/>
              </w:rPr>
            </w:pPr>
            <w:r w:rsidRPr="00A46AF3">
              <w:rPr>
                <w:rFonts w:cstheme="minorHAnsi"/>
                <w:sz w:val="24"/>
                <w:szCs w:val="24"/>
              </w:rPr>
              <w:t>F2F -Heatherdene</w:t>
            </w:r>
          </w:p>
          <w:p w14:paraId="39881980"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914" w:type="dxa"/>
          </w:tcPr>
          <w:p w14:paraId="3547080F" w14:textId="77777777" w:rsidR="0057118E" w:rsidRPr="00A46AF3" w:rsidRDefault="0057118E" w:rsidP="0057118E">
            <w:pPr>
              <w:rPr>
                <w:rFonts w:cstheme="minorHAnsi"/>
                <w:sz w:val="24"/>
                <w:szCs w:val="24"/>
              </w:rPr>
            </w:pPr>
            <w:r w:rsidRPr="00A46AF3">
              <w:rPr>
                <w:rFonts w:cstheme="minorHAnsi"/>
                <w:sz w:val="24"/>
                <w:szCs w:val="24"/>
              </w:rPr>
              <w:t>F2F Heatherdene</w:t>
            </w:r>
          </w:p>
          <w:p w14:paraId="010D0903"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934" w:type="dxa"/>
          </w:tcPr>
          <w:p w14:paraId="498CF6E9" w14:textId="77777777" w:rsidR="00C82DE9" w:rsidRDefault="0057118E" w:rsidP="0057118E">
            <w:pPr>
              <w:rPr>
                <w:rFonts w:cstheme="minorHAnsi"/>
                <w:sz w:val="24"/>
                <w:szCs w:val="24"/>
              </w:rPr>
            </w:pPr>
            <w:r w:rsidRPr="00A46AF3">
              <w:rPr>
                <w:rFonts w:cstheme="minorHAnsi"/>
                <w:sz w:val="24"/>
                <w:szCs w:val="24"/>
              </w:rPr>
              <w:t>F2F Heatherdene/</w:t>
            </w:r>
          </w:p>
          <w:p w14:paraId="6C1F583B" w14:textId="79A1A6E7" w:rsidR="0057118E" w:rsidRPr="00A46AF3" w:rsidRDefault="0057118E" w:rsidP="0057118E">
            <w:pPr>
              <w:rPr>
                <w:rFonts w:cstheme="minorHAnsi"/>
                <w:sz w:val="24"/>
                <w:szCs w:val="24"/>
              </w:rPr>
            </w:pPr>
            <w:r w:rsidRPr="00A46AF3">
              <w:rPr>
                <w:rFonts w:cstheme="minorHAnsi"/>
                <w:sz w:val="24"/>
                <w:szCs w:val="24"/>
              </w:rPr>
              <w:t>Ripon</w:t>
            </w:r>
          </w:p>
          <w:p w14:paraId="0988CCB8" w14:textId="77777777" w:rsidR="0057118E" w:rsidRPr="00A46AF3" w:rsidRDefault="0057118E" w:rsidP="0057118E">
            <w:pPr>
              <w:rPr>
                <w:rFonts w:cstheme="minorHAnsi"/>
                <w:sz w:val="24"/>
                <w:szCs w:val="24"/>
              </w:rPr>
            </w:pPr>
          </w:p>
          <w:p w14:paraId="60226278"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353" w:type="dxa"/>
          </w:tcPr>
          <w:p w14:paraId="22287534" w14:textId="77777777" w:rsidR="0057118E" w:rsidRPr="00A46AF3" w:rsidRDefault="0057118E" w:rsidP="0057118E">
            <w:pPr>
              <w:rPr>
                <w:rFonts w:cstheme="minorHAnsi"/>
                <w:sz w:val="24"/>
                <w:szCs w:val="24"/>
              </w:rPr>
            </w:pPr>
            <w:r w:rsidRPr="00A46AF3">
              <w:rPr>
                <w:rFonts w:cstheme="minorHAnsi"/>
                <w:sz w:val="24"/>
                <w:szCs w:val="24"/>
              </w:rPr>
              <w:t>Virtual NY</w:t>
            </w:r>
          </w:p>
          <w:p w14:paraId="05251D0B" w14:textId="77777777" w:rsidR="0057118E" w:rsidRPr="00A46AF3" w:rsidRDefault="0057118E" w:rsidP="0057118E">
            <w:pPr>
              <w:rPr>
                <w:rFonts w:cstheme="minorHAnsi"/>
                <w:sz w:val="24"/>
                <w:szCs w:val="24"/>
              </w:rPr>
            </w:pPr>
            <w:r w:rsidRPr="00A46AF3">
              <w:rPr>
                <w:rFonts w:cstheme="minorHAnsi"/>
                <w:sz w:val="24"/>
                <w:szCs w:val="24"/>
              </w:rPr>
              <w:t>MARPS session Heatherdene</w:t>
            </w:r>
          </w:p>
        </w:tc>
      </w:tr>
      <w:tr w:rsidR="0057118E" w:rsidRPr="00A46AF3" w14:paraId="62F1FDD2" w14:textId="77777777" w:rsidTr="00DB7126">
        <w:tc>
          <w:tcPr>
            <w:tcW w:w="893" w:type="dxa"/>
            <w:shd w:val="clear" w:color="auto" w:fill="E5DFEC" w:themeFill="accent4" w:themeFillTint="33"/>
          </w:tcPr>
          <w:p w14:paraId="22774062" w14:textId="77777777" w:rsidR="0057118E" w:rsidRPr="00A46AF3" w:rsidRDefault="0057118E" w:rsidP="0057118E">
            <w:pPr>
              <w:jc w:val="center"/>
              <w:rPr>
                <w:rFonts w:cstheme="minorHAnsi"/>
                <w:sz w:val="24"/>
                <w:szCs w:val="24"/>
              </w:rPr>
            </w:pPr>
            <w:r w:rsidRPr="00A46AF3">
              <w:rPr>
                <w:rFonts w:cstheme="minorHAnsi"/>
                <w:sz w:val="24"/>
                <w:szCs w:val="24"/>
              </w:rPr>
              <w:t>Evening</w:t>
            </w:r>
          </w:p>
        </w:tc>
        <w:tc>
          <w:tcPr>
            <w:tcW w:w="2130" w:type="dxa"/>
          </w:tcPr>
          <w:p w14:paraId="53EDB8CE" w14:textId="77777777" w:rsidR="0057118E" w:rsidRPr="00A46AF3" w:rsidRDefault="0057118E" w:rsidP="0057118E">
            <w:pPr>
              <w:rPr>
                <w:rFonts w:cstheme="minorHAnsi"/>
                <w:sz w:val="24"/>
                <w:szCs w:val="24"/>
              </w:rPr>
            </w:pPr>
            <w:r w:rsidRPr="00A46AF3">
              <w:rPr>
                <w:rFonts w:cstheme="minorHAnsi"/>
                <w:sz w:val="24"/>
                <w:szCs w:val="24"/>
              </w:rPr>
              <w:t>F2F-Dyneley</w:t>
            </w:r>
          </w:p>
          <w:p w14:paraId="61D7A26E" w14:textId="77777777" w:rsidR="0057118E" w:rsidRPr="00A46AF3" w:rsidRDefault="0057118E" w:rsidP="0057118E">
            <w:pPr>
              <w:rPr>
                <w:rFonts w:cstheme="minorHAnsi"/>
                <w:sz w:val="24"/>
                <w:szCs w:val="24"/>
              </w:rPr>
            </w:pPr>
            <w:r w:rsidRPr="00A46AF3">
              <w:rPr>
                <w:rFonts w:cstheme="minorHAnsi"/>
                <w:sz w:val="24"/>
                <w:szCs w:val="24"/>
              </w:rPr>
              <w:t>Virtual NY</w:t>
            </w:r>
          </w:p>
          <w:p w14:paraId="287F4FDF" w14:textId="77777777" w:rsidR="0057118E" w:rsidRPr="00A46AF3" w:rsidRDefault="0057118E" w:rsidP="0057118E">
            <w:pPr>
              <w:rPr>
                <w:rFonts w:cstheme="minorHAnsi"/>
                <w:sz w:val="24"/>
                <w:szCs w:val="24"/>
              </w:rPr>
            </w:pPr>
          </w:p>
        </w:tc>
        <w:tc>
          <w:tcPr>
            <w:tcW w:w="1792" w:type="dxa"/>
          </w:tcPr>
          <w:p w14:paraId="3727E5CB" w14:textId="77777777" w:rsidR="0057118E" w:rsidRPr="00A46AF3" w:rsidRDefault="0057118E" w:rsidP="0057118E">
            <w:pPr>
              <w:rPr>
                <w:rFonts w:cstheme="minorHAnsi"/>
                <w:sz w:val="24"/>
                <w:szCs w:val="24"/>
              </w:rPr>
            </w:pPr>
            <w:r w:rsidRPr="00A46AF3">
              <w:rPr>
                <w:rFonts w:cstheme="minorHAnsi"/>
                <w:sz w:val="24"/>
                <w:szCs w:val="24"/>
              </w:rPr>
              <w:t>F2F Heatherdene</w:t>
            </w:r>
          </w:p>
          <w:p w14:paraId="10A7770A"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914" w:type="dxa"/>
          </w:tcPr>
          <w:p w14:paraId="038E6964"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934" w:type="dxa"/>
          </w:tcPr>
          <w:p w14:paraId="78D40A72" w14:textId="77777777" w:rsidR="00C82DE9" w:rsidRDefault="0057118E" w:rsidP="0057118E">
            <w:pPr>
              <w:rPr>
                <w:rFonts w:cstheme="minorHAnsi"/>
                <w:sz w:val="24"/>
                <w:szCs w:val="24"/>
              </w:rPr>
            </w:pPr>
            <w:r w:rsidRPr="00A46AF3">
              <w:rPr>
                <w:rFonts w:cstheme="minorHAnsi"/>
                <w:sz w:val="24"/>
                <w:szCs w:val="24"/>
              </w:rPr>
              <w:t>F2F Heatherdene/</w:t>
            </w:r>
          </w:p>
          <w:p w14:paraId="096DE1FF" w14:textId="5906E6E0" w:rsidR="0057118E" w:rsidRPr="00A46AF3" w:rsidRDefault="0057118E" w:rsidP="0057118E">
            <w:pPr>
              <w:rPr>
                <w:rFonts w:cstheme="minorHAnsi"/>
                <w:sz w:val="24"/>
                <w:szCs w:val="24"/>
              </w:rPr>
            </w:pPr>
            <w:r w:rsidRPr="00A46AF3">
              <w:rPr>
                <w:rFonts w:cstheme="minorHAnsi"/>
                <w:sz w:val="24"/>
                <w:szCs w:val="24"/>
              </w:rPr>
              <w:t>Ripon</w:t>
            </w:r>
          </w:p>
          <w:p w14:paraId="57839DBF" w14:textId="77777777" w:rsidR="0057118E" w:rsidRPr="00A46AF3" w:rsidRDefault="0057118E" w:rsidP="0057118E">
            <w:pPr>
              <w:rPr>
                <w:rFonts w:cstheme="minorHAnsi"/>
                <w:sz w:val="24"/>
                <w:szCs w:val="24"/>
              </w:rPr>
            </w:pPr>
          </w:p>
          <w:p w14:paraId="6F47855F"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353" w:type="dxa"/>
          </w:tcPr>
          <w:p w14:paraId="25D47750" w14:textId="77777777" w:rsidR="0057118E" w:rsidRPr="00A46AF3" w:rsidRDefault="0057118E" w:rsidP="0057118E">
            <w:pPr>
              <w:rPr>
                <w:rFonts w:cstheme="minorHAnsi"/>
                <w:sz w:val="24"/>
                <w:szCs w:val="24"/>
              </w:rPr>
            </w:pPr>
          </w:p>
        </w:tc>
      </w:tr>
    </w:tbl>
    <w:p w14:paraId="78A33F3F" w14:textId="77777777" w:rsidR="0057118E" w:rsidRPr="00A46AF3" w:rsidRDefault="0057118E" w:rsidP="0057118E">
      <w:pPr>
        <w:rPr>
          <w:rFonts w:cstheme="minorHAnsi"/>
          <w:sz w:val="24"/>
          <w:szCs w:val="24"/>
          <w:u w:val="single"/>
        </w:rPr>
      </w:pPr>
    </w:p>
    <w:p w14:paraId="766407E3" w14:textId="77777777" w:rsidR="00402F83" w:rsidRDefault="00402F83" w:rsidP="0057118E">
      <w:pPr>
        <w:rPr>
          <w:rFonts w:cstheme="minorHAnsi"/>
          <w:b/>
          <w:sz w:val="24"/>
          <w:szCs w:val="24"/>
        </w:rPr>
      </w:pPr>
    </w:p>
    <w:p w14:paraId="29BE4B8D" w14:textId="768F998E" w:rsidR="0057118E" w:rsidRPr="00DB7126" w:rsidRDefault="0057118E" w:rsidP="0057118E">
      <w:pPr>
        <w:rPr>
          <w:rFonts w:cstheme="minorHAnsi"/>
          <w:b/>
          <w:sz w:val="28"/>
          <w:szCs w:val="28"/>
        </w:rPr>
      </w:pPr>
      <w:r w:rsidRPr="00DB7126">
        <w:rPr>
          <w:rFonts w:cstheme="minorHAnsi"/>
          <w:b/>
          <w:sz w:val="28"/>
          <w:szCs w:val="28"/>
        </w:rPr>
        <w:t>Scarborough and Ry</w:t>
      </w:r>
      <w:r w:rsidR="00EC5C8A" w:rsidRPr="00DB7126">
        <w:rPr>
          <w:rFonts w:cstheme="minorHAnsi"/>
          <w:b/>
          <w:sz w:val="28"/>
          <w:szCs w:val="28"/>
        </w:rPr>
        <w:t>e</w:t>
      </w:r>
      <w:r w:rsidRPr="00DB7126">
        <w:rPr>
          <w:rFonts w:cstheme="minorHAnsi"/>
          <w:b/>
          <w:sz w:val="28"/>
          <w:szCs w:val="28"/>
        </w:rPr>
        <w:t>dale Area summary of Provision</w:t>
      </w:r>
    </w:p>
    <w:p w14:paraId="7E02D3CB" w14:textId="77777777" w:rsidR="00402F83" w:rsidRPr="00A46AF3" w:rsidRDefault="00402F83" w:rsidP="0057118E">
      <w:pPr>
        <w:rPr>
          <w:rFonts w:cstheme="minorHAnsi"/>
          <w:b/>
          <w:sz w:val="24"/>
          <w:szCs w:val="24"/>
        </w:rPr>
      </w:pPr>
    </w:p>
    <w:tbl>
      <w:tblPr>
        <w:tblStyle w:val="TableGrid2"/>
        <w:tblW w:w="0" w:type="auto"/>
        <w:tblLook w:val="04A0" w:firstRow="1" w:lastRow="0" w:firstColumn="1" w:lastColumn="0" w:noHBand="0" w:noVBand="1"/>
      </w:tblPr>
      <w:tblGrid>
        <w:gridCol w:w="1134"/>
        <w:gridCol w:w="1266"/>
        <w:gridCol w:w="1343"/>
        <w:gridCol w:w="1604"/>
        <w:gridCol w:w="1398"/>
        <w:gridCol w:w="1314"/>
        <w:gridCol w:w="1183"/>
      </w:tblGrid>
      <w:tr w:rsidR="0057118E" w:rsidRPr="00A46AF3" w14:paraId="3C6166DC" w14:textId="77777777" w:rsidTr="00DB7126">
        <w:tc>
          <w:tcPr>
            <w:tcW w:w="1162" w:type="dxa"/>
            <w:shd w:val="clear" w:color="auto" w:fill="E5DFEC" w:themeFill="accent4" w:themeFillTint="33"/>
          </w:tcPr>
          <w:p w14:paraId="046516D9" w14:textId="77777777" w:rsidR="0057118E" w:rsidRPr="00A46AF3" w:rsidRDefault="0057118E" w:rsidP="0057118E">
            <w:pPr>
              <w:jc w:val="center"/>
              <w:rPr>
                <w:rFonts w:cstheme="minorHAnsi"/>
                <w:sz w:val="24"/>
                <w:szCs w:val="24"/>
              </w:rPr>
            </w:pPr>
          </w:p>
        </w:tc>
        <w:tc>
          <w:tcPr>
            <w:tcW w:w="1312" w:type="dxa"/>
            <w:shd w:val="clear" w:color="auto" w:fill="E5DFEC" w:themeFill="accent4" w:themeFillTint="33"/>
          </w:tcPr>
          <w:p w14:paraId="352A4645" w14:textId="77777777" w:rsidR="0057118E" w:rsidRPr="00A46AF3" w:rsidRDefault="0057118E" w:rsidP="0057118E">
            <w:pPr>
              <w:jc w:val="center"/>
              <w:rPr>
                <w:rFonts w:cstheme="minorHAnsi"/>
                <w:sz w:val="24"/>
                <w:szCs w:val="24"/>
              </w:rPr>
            </w:pPr>
            <w:r w:rsidRPr="00A46AF3">
              <w:rPr>
                <w:rFonts w:cstheme="minorHAnsi"/>
                <w:sz w:val="24"/>
                <w:szCs w:val="24"/>
              </w:rPr>
              <w:t>Monday</w:t>
            </w:r>
          </w:p>
        </w:tc>
        <w:tc>
          <w:tcPr>
            <w:tcW w:w="1373" w:type="dxa"/>
            <w:shd w:val="clear" w:color="auto" w:fill="E5DFEC" w:themeFill="accent4" w:themeFillTint="33"/>
          </w:tcPr>
          <w:p w14:paraId="31D68AD3" w14:textId="77777777" w:rsidR="0057118E" w:rsidRPr="00A46AF3" w:rsidRDefault="0057118E" w:rsidP="0057118E">
            <w:pPr>
              <w:jc w:val="center"/>
              <w:rPr>
                <w:rFonts w:cstheme="minorHAnsi"/>
                <w:sz w:val="24"/>
                <w:szCs w:val="24"/>
              </w:rPr>
            </w:pPr>
            <w:r w:rsidRPr="00A46AF3">
              <w:rPr>
                <w:rFonts w:cstheme="minorHAnsi"/>
                <w:sz w:val="24"/>
                <w:szCs w:val="24"/>
              </w:rPr>
              <w:t>Tuesday</w:t>
            </w:r>
          </w:p>
        </w:tc>
        <w:tc>
          <w:tcPr>
            <w:tcW w:w="1649" w:type="dxa"/>
            <w:shd w:val="clear" w:color="auto" w:fill="E5DFEC" w:themeFill="accent4" w:themeFillTint="33"/>
          </w:tcPr>
          <w:p w14:paraId="0E989E9E" w14:textId="77777777" w:rsidR="0057118E" w:rsidRPr="00A46AF3" w:rsidRDefault="0057118E" w:rsidP="0057118E">
            <w:pPr>
              <w:jc w:val="center"/>
              <w:rPr>
                <w:rFonts w:cstheme="minorHAnsi"/>
                <w:sz w:val="24"/>
                <w:szCs w:val="24"/>
              </w:rPr>
            </w:pPr>
            <w:r w:rsidRPr="00A46AF3">
              <w:rPr>
                <w:rFonts w:cstheme="minorHAnsi"/>
                <w:sz w:val="24"/>
                <w:szCs w:val="24"/>
              </w:rPr>
              <w:t>Wednesday</w:t>
            </w:r>
          </w:p>
        </w:tc>
        <w:tc>
          <w:tcPr>
            <w:tcW w:w="1438" w:type="dxa"/>
            <w:shd w:val="clear" w:color="auto" w:fill="E5DFEC" w:themeFill="accent4" w:themeFillTint="33"/>
          </w:tcPr>
          <w:p w14:paraId="1009BE56" w14:textId="77777777" w:rsidR="0057118E" w:rsidRPr="00A46AF3" w:rsidRDefault="0057118E" w:rsidP="0057118E">
            <w:pPr>
              <w:jc w:val="center"/>
              <w:rPr>
                <w:rFonts w:cstheme="minorHAnsi"/>
                <w:sz w:val="24"/>
                <w:szCs w:val="24"/>
              </w:rPr>
            </w:pPr>
            <w:r w:rsidRPr="00A46AF3">
              <w:rPr>
                <w:rFonts w:cstheme="minorHAnsi"/>
                <w:sz w:val="24"/>
                <w:szCs w:val="24"/>
              </w:rPr>
              <w:t>Thursday</w:t>
            </w:r>
          </w:p>
        </w:tc>
        <w:tc>
          <w:tcPr>
            <w:tcW w:w="1339" w:type="dxa"/>
            <w:shd w:val="clear" w:color="auto" w:fill="E5DFEC" w:themeFill="accent4" w:themeFillTint="33"/>
          </w:tcPr>
          <w:p w14:paraId="60D79FCA" w14:textId="77777777" w:rsidR="0057118E" w:rsidRPr="00A46AF3" w:rsidRDefault="0057118E" w:rsidP="0057118E">
            <w:pPr>
              <w:jc w:val="center"/>
              <w:rPr>
                <w:rFonts w:cstheme="minorHAnsi"/>
                <w:sz w:val="24"/>
                <w:szCs w:val="24"/>
              </w:rPr>
            </w:pPr>
            <w:r w:rsidRPr="00A46AF3">
              <w:rPr>
                <w:rFonts w:cstheme="minorHAnsi"/>
                <w:sz w:val="24"/>
                <w:szCs w:val="24"/>
              </w:rPr>
              <w:t>Friday</w:t>
            </w:r>
          </w:p>
        </w:tc>
        <w:tc>
          <w:tcPr>
            <w:tcW w:w="969" w:type="dxa"/>
            <w:shd w:val="clear" w:color="auto" w:fill="E5DFEC" w:themeFill="accent4" w:themeFillTint="33"/>
          </w:tcPr>
          <w:p w14:paraId="4B19EB36" w14:textId="77777777" w:rsidR="0057118E" w:rsidRPr="00A46AF3" w:rsidRDefault="0057118E" w:rsidP="0057118E">
            <w:pPr>
              <w:jc w:val="center"/>
              <w:rPr>
                <w:rFonts w:cstheme="minorHAnsi"/>
                <w:sz w:val="24"/>
                <w:szCs w:val="24"/>
              </w:rPr>
            </w:pPr>
            <w:r w:rsidRPr="00A46AF3">
              <w:rPr>
                <w:rFonts w:cstheme="minorHAnsi"/>
                <w:sz w:val="24"/>
                <w:szCs w:val="24"/>
              </w:rPr>
              <w:t>Saturday</w:t>
            </w:r>
          </w:p>
        </w:tc>
      </w:tr>
      <w:tr w:rsidR="0057118E" w:rsidRPr="00A46AF3" w14:paraId="581A0999" w14:textId="77777777" w:rsidTr="00DB7126">
        <w:tc>
          <w:tcPr>
            <w:tcW w:w="1162" w:type="dxa"/>
            <w:shd w:val="clear" w:color="auto" w:fill="E5DFEC" w:themeFill="accent4" w:themeFillTint="33"/>
          </w:tcPr>
          <w:p w14:paraId="7FB3E381" w14:textId="77777777" w:rsidR="0057118E" w:rsidRPr="00A46AF3" w:rsidRDefault="0057118E" w:rsidP="0057118E">
            <w:pPr>
              <w:jc w:val="center"/>
              <w:rPr>
                <w:rFonts w:cstheme="minorHAnsi"/>
                <w:sz w:val="24"/>
                <w:szCs w:val="24"/>
              </w:rPr>
            </w:pPr>
            <w:r w:rsidRPr="00A46AF3">
              <w:rPr>
                <w:rFonts w:cstheme="minorHAnsi"/>
                <w:sz w:val="24"/>
                <w:szCs w:val="24"/>
              </w:rPr>
              <w:t>Am</w:t>
            </w:r>
          </w:p>
        </w:tc>
        <w:tc>
          <w:tcPr>
            <w:tcW w:w="1312" w:type="dxa"/>
          </w:tcPr>
          <w:p w14:paraId="332BC70C" w14:textId="77777777" w:rsidR="0057118E" w:rsidRPr="00A46AF3" w:rsidRDefault="0057118E" w:rsidP="0057118E">
            <w:pPr>
              <w:rPr>
                <w:rFonts w:cstheme="minorHAnsi"/>
                <w:sz w:val="24"/>
                <w:szCs w:val="24"/>
              </w:rPr>
            </w:pPr>
          </w:p>
          <w:p w14:paraId="317FE283"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373" w:type="dxa"/>
          </w:tcPr>
          <w:p w14:paraId="12219C8D" w14:textId="77777777" w:rsidR="0057118E" w:rsidRPr="00A46AF3" w:rsidRDefault="0057118E" w:rsidP="0057118E">
            <w:pPr>
              <w:rPr>
                <w:rFonts w:cstheme="minorHAnsi"/>
                <w:sz w:val="24"/>
                <w:szCs w:val="24"/>
              </w:rPr>
            </w:pPr>
            <w:r w:rsidRPr="00A46AF3">
              <w:rPr>
                <w:rFonts w:cstheme="minorHAnsi"/>
                <w:sz w:val="24"/>
                <w:szCs w:val="24"/>
              </w:rPr>
              <w:t>F2F-Northway</w:t>
            </w:r>
          </w:p>
          <w:p w14:paraId="2E7F8259"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649" w:type="dxa"/>
          </w:tcPr>
          <w:p w14:paraId="6CB861DA" w14:textId="77777777" w:rsidR="0057118E" w:rsidRPr="00A46AF3" w:rsidRDefault="0057118E" w:rsidP="0057118E">
            <w:pPr>
              <w:rPr>
                <w:rFonts w:cstheme="minorHAnsi"/>
                <w:sz w:val="24"/>
                <w:szCs w:val="24"/>
              </w:rPr>
            </w:pPr>
            <w:r w:rsidRPr="00A46AF3">
              <w:rPr>
                <w:rFonts w:cstheme="minorHAnsi"/>
                <w:sz w:val="24"/>
                <w:szCs w:val="24"/>
              </w:rPr>
              <w:t>F2F-Northway</w:t>
            </w:r>
          </w:p>
          <w:p w14:paraId="788EDA02"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438" w:type="dxa"/>
          </w:tcPr>
          <w:p w14:paraId="1B4E7BA2" w14:textId="77777777" w:rsidR="0057118E" w:rsidRPr="00A46AF3" w:rsidRDefault="0057118E" w:rsidP="0057118E">
            <w:pPr>
              <w:rPr>
                <w:rFonts w:cstheme="minorHAnsi"/>
                <w:sz w:val="24"/>
                <w:szCs w:val="24"/>
              </w:rPr>
            </w:pPr>
            <w:r w:rsidRPr="00A46AF3">
              <w:rPr>
                <w:rFonts w:cstheme="minorHAnsi"/>
                <w:sz w:val="24"/>
                <w:szCs w:val="24"/>
              </w:rPr>
              <w:t>Virtual NY</w:t>
            </w:r>
          </w:p>
          <w:p w14:paraId="2CE9C7E6" w14:textId="77777777" w:rsidR="0057118E" w:rsidRPr="00A46AF3" w:rsidRDefault="0057118E" w:rsidP="0057118E">
            <w:pPr>
              <w:rPr>
                <w:rFonts w:cstheme="minorHAnsi"/>
                <w:sz w:val="24"/>
                <w:szCs w:val="24"/>
              </w:rPr>
            </w:pPr>
            <w:r w:rsidRPr="00A46AF3">
              <w:rPr>
                <w:rFonts w:cstheme="minorHAnsi"/>
                <w:sz w:val="24"/>
                <w:szCs w:val="24"/>
              </w:rPr>
              <w:t>MARPS F2F session Northway</w:t>
            </w:r>
          </w:p>
        </w:tc>
        <w:tc>
          <w:tcPr>
            <w:tcW w:w="1339" w:type="dxa"/>
          </w:tcPr>
          <w:p w14:paraId="1FA6986D" w14:textId="77777777" w:rsidR="0057118E" w:rsidRPr="00A46AF3" w:rsidRDefault="0057118E" w:rsidP="0057118E">
            <w:pPr>
              <w:rPr>
                <w:rFonts w:cstheme="minorHAnsi"/>
                <w:sz w:val="24"/>
                <w:szCs w:val="24"/>
              </w:rPr>
            </w:pPr>
            <w:r w:rsidRPr="00A46AF3">
              <w:rPr>
                <w:rFonts w:cstheme="minorHAnsi"/>
                <w:sz w:val="24"/>
                <w:szCs w:val="24"/>
              </w:rPr>
              <w:t>F2F-Northway</w:t>
            </w:r>
          </w:p>
          <w:p w14:paraId="55324737" w14:textId="77777777" w:rsidR="0057118E" w:rsidRPr="00A46AF3" w:rsidRDefault="0057118E" w:rsidP="0057118E">
            <w:pPr>
              <w:rPr>
                <w:rFonts w:cstheme="minorHAnsi"/>
                <w:sz w:val="24"/>
                <w:szCs w:val="24"/>
              </w:rPr>
            </w:pPr>
            <w:r w:rsidRPr="00A46AF3">
              <w:rPr>
                <w:rFonts w:cstheme="minorHAnsi"/>
                <w:sz w:val="24"/>
                <w:szCs w:val="24"/>
              </w:rPr>
              <w:t>Virtual NY</w:t>
            </w:r>
          </w:p>
          <w:p w14:paraId="04E2FCF9" w14:textId="77777777" w:rsidR="0057118E" w:rsidRPr="00A46AF3" w:rsidRDefault="0057118E" w:rsidP="0057118E">
            <w:pPr>
              <w:rPr>
                <w:rFonts w:cstheme="minorHAnsi"/>
                <w:sz w:val="24"/>
                <w:szCs w:val="24"/>
              </w:rPr>
            </w:pPr>
          </w:p>
        </w:tc>
        <w:tc>
          <w:tcPr>
            <w:tcW w:w="969" w:type="dxa"/>
          </w:tcPr>
          <w:p w14:paraId="130F96D4" w14:textId="77777777" w:rsidR="0057118E" w:rsidRPr="00A46AF3" w:rsidRDefault="0057118E" w:rsidP="0057118E">
            <w:pPr>
              <w:rPr>
                <w:rFonts w:cstheme="minorHAnsi"/>
                <w:sz w:val="24"/>
                <w:szCs w:val="24"/>
              </w:rPr>
            </w:pPr>
            <w:r w:rsidRPr="00A46AF3">
              <w:rPr>
                <w:rFonts w:cstheme="minorHAnsi"/>
                <w:sz w:val="24"/>
                <w:szCs w:val="24"/>
              </w:rPr>
              <w:t>MARPS F2F drop in for MSM and married Northway</w:t>
            </w:r>
          </w:p>
        </w:tc>
      </w:tr>
      <w:tr w:rsidR="0057118E" w:rsidRPr="00A46AF3" w14:paraId="2FB5BDDB" w14:textId="77777777" w:rsidTr="00DB7126">
        <w:tc>
          <w:tcPr>
            <w:tcW w:w="1162" w:type="dxa"/>
            <w:shd w:val="clear" w:color="auto" w:fill="E5DFEC" w:themeFill="accent4" w:themeFillTint="33"/>
          </w:tcPr>
          <w:p w14:paraId="79EF1077" w14:textId="77777777" w:rsidR="0057118E" w:rsidRPr="00A46AF3" w:rsidRDefault="0057118E" w:rsidP="0057118E">
            <w:pPr>
              <w:jc w:val="center"/>
              <w:rPr>
                <w:rFonts w:cstheme="minorHAnsi"/>
                <w:sz w:val="24"/>
                <w:szCs w:val="24"/>
              </w:rPr>
            </w:pPr>
            <w:r w:rsidRPr="00A46AF3">
              <w:rPr>
                <w:rFonts w:cstheme="minorHAnsi"/>
                <w:sz w:val="24"/>
                <w:szCs w:val="24"/>
              </w:rPr>
              <w:t>Pm</w:t>
            </w:r>
          </w:p>
        </w:tc>
        <w:tc>
          <w:tcPr>
            <w:tcW w:w="1312" w:type="dxa"/>
          </w:tcPr>
          <w:p w14:paraId="635795EC" w14:textId="77777777" w:rsidR="0057118E" w:rsidRPr="00A46AF3" w:rsidRDefault="0057118E" w:rsidP="0057118E">
            <w:pPr>
              <w:rPr>
                <w:rFonts w:cstheme="minorHAnsi"/>
                <w:sz w:val="24"/>
                <w:szCs w:val="24"/>
              </w:rPr>
            </w:pPr>
            <w:r w:rsidRPr="00A46AF3">
              <w:rPr>
                <w:rFonts w:cstheme="minorHAnsi"/>
                <w:sz w:val="24"/>
                <w:szCs w:val="24"/>
              </w:rPr>
              <w:t xml:space="preserve">F2F-Whitby </w:t>
            </w:r>
          </w:p>
          <w:p w14:paraId="321F5FC5" w14:textId="77777777" w:rsidR="0057118E" w:rsidRPr="00A46AF3" w:rsidRDefault="0057118E" w:rsidP="0057118E">
            <w:pPr>
              <w:rPr>
                <w:rFonts w:cstheme="minorHAnsi"/>
                <w:sz w:val="24"/>
                <w:szCs w:val="24"/>
              </w:rPr>
            </w:pPr>
            <w:r w:rsidRPr="00A46AF3">
              <w:rPr>
                <w:rFonts w:cstheme="minorHAnsi"/>
                <w:sz w:val="24"/>
                <w:szCs w:val="24"/>
              </w:rPr>
              <w:t>Virtual NY</w:t>
            </w:r>
          </w:p>
          <w:p w14:paraId="78A9C4A8" w14:textId="77777777" w:rsidR="0057118E" w:rsidRPr="00A46AF3" w:rsidRDefault="0057118E" w:rsidP="0057118E">
            <w:pPr>
              <w:rPr>
                <w:rFonts w:cstheme="minorHAnsi"/>
                <w:sz w:val="24"/>
                <w:szCs w:val="24"/>
              </w:rPr>
            </w:pPr>
            <w:r w:rsidRPr="00A46AF3">
              <w:rPr>
                <w:rFonts w:cstheme="minorHAnsi"/>
                <w:sz w:val="24"/>
                <w:szCs w:val="24"/>
              </w:rPr>
              <w:t xml:space="preserve"> </w:t>
            </w:r>
          </w:p>
        </w:tc>
        <w:tc>
          <w:tcPr>
            <w:tcW w:w="1373" w:type="dxa"/>
          </w:tcPr>
          <w:p w14:paraId="23EA54CC" w14:textId="77777777" w:rsidR="0057118E" w:rsidRPr="00A46AF3" w:rsidRDefault="0057118E" w:rsidP="0057118E">
            <w:pPr>
              <w:rPr>
                <w:rFonts w:cstheme="minorHAnsi"/>
                <w:sz w:val="24"/>
                <w:szCs w:val="24"/>
              </w:rPr>
            </w:pPr>
            <w:r w:rsidRPr="00A46AF3">
              <w:rPr>
                <w:rFonts w:cstheme="minorHAnsi"/>
                <w:sz w:val="24"/>
                <w:szCs w:val="24"/>
              </w:rPr>
              <w:t>F2F-Northway</w:t>
            </w:r>
          </w:p>
          <w:p w14:paraId="6FC3E202"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649" w:type="dxa"/>
          </w:tcPr>
          <w:p w14:paraId="48C26701" w14:textId="77777777" w:rsidR="0057118E" w:rsidRPr="00A46AF3" w:rsidRDefault="0057118E" w:rsidP="0057118E">
            <w:pPr>
              <w:rPr>
                <w:rFonts w:cstheme="minorHAnsi"/>
                <w:sz w:val="24"/>
                <w:szCs w:val="24"/>
              </w:rPr>
            </w:pPr>
            <w:r w:rsidRPr="00A46AF3">
              <w:rPr>
                <w:rFonts w:cstheme="minorHAnsi"/>
                <w:sz w:val="24"/>
                <w:szCs w:val="24"/>
              </w:rPr>
              <w:t>F2F-Northway</w:t>
            </w:r>
          </w:p>
          <w:p w14:paraId="64F66A00"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438" w:type="dxa"/>
          </w:tcPr>
          <w:p w14:paraId="5C4D7DA1" w14:textId="77777777" w:rsidR="0057118E" w:rsidRPr="00A46AF3" w:rsidRDefault="0057118E" w:rsidP="0057118E">
            <w:pPr>
              <w:rPr>
                <w:rFonts w:cstheme="minorHAnsi"/>
                <w:sz w:val="24"/>
                <w:szCs w:val="24"/>
              </w:rPr>
            </w:pPr>
            <w:r w:rsidRPr="00A46AF3">
              <w:rPr>
                <w:rFonts w:cstheme="minorHAnsi"/>
                <w:sz w:val="24"/>
                <w:szCs w:val="24"/>
              </w:rPr>
              <w:t>Virtual NY</w:t>
            </w:r>
          </w:p>
          <w:p w14:paraId="23D97E74" w14:textId="3926974C" w:rsidR="0057118E" w:rsidRPr="00A46AF3" w:rsidRDefault="0057118E" w:rsidP="0057118E">
            <w:pPr>
              <w:rPr>
                <w:rFonts w:cstheme="minorHAnsi"/>
                <w:sz w:val="24"/>
                <w:szCs w:val="24"/>
              </w:rPr>
            </w:pPr>
            <w:r w:rsidRPr="00A46AF3">
              <w:rPr>
                <w:rFonts w:cstheme="minorHAnsi"/>
                <w:sz w:val="24"/>
                <w:szCs w:val="24"/>
              </w:rPr>
              <w:t>MARPS F2F session Northw</w:t>
            </w:r>
            <w:r w:rsidR="00C82DE9">
              <w:rPr>
                <w:rFonts w:cstheme="minorHAnsi"/>
                <w:sz w:val="24"/>
                <w:szCs w:val="24"/>
              </w:rPr>
              <w:t>a</w:t>
            </w:r>
            <w:r w:rsidRPr="00A46AF3">
              <w:rPr>
                <w:rFonts w:cstheme="minorHAnsi"/>
                <w:sz w:val="24"/>
                <w:szCs w:val="24"/>
              </w:rPr>
              <w:t>y</w:t>
            </w:r>
          </w:p>
        </w:tc>
        <w:tc>
          <w:tcPr>
            <w:tcW w:w="1339" w:type="dxa"/>
          </w:tcPr>
          <w:p w14:paraId="69D4F05F" w14:textId="77777777" w:rsidR="0057118E" w:rsidRPr="00A46AF3" w:rsidRDefault="0057118E" w:rsidP="0057118E">
            <w:pPr>
              <w:rPr>
                <w:rFonts w:cstheme="minorHAnsi"/>
                <w:sz w:val="24"/>
                <w:szCs w:val="24"/>
              </w:rPr>
            </w:pPr>
            <w:r w:rsidRPr="00A46AF3">
              <w:rPr>
                <w:rFonts w:cstheme="minorHAnsi"/>
                <w:sz w:val="24"/>
                <w:szCs w:val="24"/>
              </w:rPr>
              <w:t>F2F-Malton</w:t>
            </w:r>
          </w:p>
          <w:p w14:paraId="29164A40"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969" w:type="dxa"/>
          </w:tcPr>
          <w:p w14:paraId="572B35A4" w14:textId="77777777" w:rsidR="0057118E" w:rsidRPr="00A46AF3" w:rsidRDefault="0057118E" w:rsidP="0057118E">
            <w:pPr>
              <w:rPr>
                <w:rFonts w:cstheme="minorHAnsi"/>
                <w:sz w:val="24"/>
                <w:szCs w:val="24"/>
              </w:rPr>
            </w:pPr>
          </w:p>
        </w:tc>
      </w:tr>
      <w:tr w:rsidR="0057118E" w:rsidRPr="00A46AF3" w14:paraId="7D8D159A" w14:textId="77777777" w:rsidTr="00DB7126">
        <w:tc>
          <w:tcPr>
            <w:tcW w:w="1162" w:type="dxa"/>
            <w:shd w:val="clear" w:color="auto" w:fill="E5DFEC" w:themeFill="accent4" w:themeFillTint="33"/>
          </w:tcPr>
          <w:p w14:paraId="6A4135E6" w14:textId="77777777" w:rsidR="0057118E" w:rsidRPr="00A46AF3" w:rsidRDefault="0057118E" w:rsidP="0057118E">
            <w:pPr>
              <w:jc w:val="center"/>
              <w:rPr>
                <w:rFonts w:cstheme="minorHAnsi"/>
                <w:sz w:val="24"/>
                <w:szCs w:val="24"/>
              </w:rPr>
            </w:pPr>
            <w:r w:rsidRPr="00A46AF3">
              <w:rPr>
                <w:rFonts w:cstheme="minorHAnsi"/>
                <w:sz w:val="24"/>
                <w:szCs w:val="24"/>
              </w:rPr>
              <w:t>Evening</w:t>
            </w:r>
          </w:p>
        </w:tc>
        <w:tc>
          <w:tcPr>
            <w:tcW w:w="1312" w:type="dxa"/>
          </w:tcPr>
          <w:p w14:paraId="62BDB35C" w14:textId="77777777" w:rsidR="0057118E" w:rsidRPr="00A46AF3" w:rsidRDefault="0057118E" w:rsidP="0057118E">
            <w:pPr>
              <w:rPr>
                <w:rFonts w:cstheme="minorHAnsi"/>
                <w:sz w:val="24"/>
                <w:szCs w:val="24"/>
              </w:rPr>
            </w:pPr>
            <w:r w:rsidRPr="00A46AF3">
              <w:rPr>
                <w:rFonts w:cstheme="minorHAnsi"/>
                <w:sz w:val="24"/>
                <w:szCs w:val="24"/>
              </w:rPr>
              <w:t xml:space="preserve">F2F-Whitby </w:t>
            </w:r>
          </w:p>
          <w:p w14:paraId="2296C576" w14:textId="77777777" w:rsidR="0057118E" w:rsidRPr="00A46AF3" w:rsidRDefault="0057118E" w:rsidP="0057118E">
            <w:pPr>
              <w:rPr>
                <w:rFonts w:cstheme="minorHAnsi"/>
                <w:sz w:val="24"/>
                <w:szCs w:val="24"/>
              </w:rPr>
            </w:pPr>
          </w:p>
          <w:p w14:paraId="0D220F12" w14:textId="77777777" w:rsidR="0057118E" w:rsidRPr="00A46AF3" w:rsidRDefault="0057118E" w:rsidP="0057118E">
            <w:pPr>
              <w:rPr>
                <w:rFonts w:cstheme="minorHAnsi"/>
                <w:sz w:val="24"/>
                <w:szCs w:val="24"/>
              </w:rPr>
            </w:pPr>
            <w:r w:rsidRPr="00A46AF3">
              <w:rPr>
                <w:rFonts w:cstheme="minorHAnsi"/>
                <w:sz w:val="24"/>
                <w:szCs w:val="24"/>
              </w:rPr>
              <w:t>Virtual NY</w:t>
            </w:r>
          </w:p>
          <w:p w14:paraId="6EA8D8CA" w14:textId="77777777" w:rsidR="0057118E" w:rsidRPr="00A46AF3" w:rsidRDefault="0057118E" w:rsidP="0057118E">
            <w:pPr>
              <w:rPr>
                <w:rFonts w:cstheme="minorHAnsi"/>
                <w:sz w:val="24"/>
                <w:szCs w:val="24"/>
              </w:rPr>
            </w:pPr>
          </w:p>
        </w:tc>
        <w:tc>
          <w:tcPr>
            <w:tcW w:w="1373" w:type="dxa"/>
          </w:tcPr>
          <w:p w14:paraId="5E91A083" w14:textId="77777777" w:rsidR="0057118E" w:rsidRPr="00A46AF3" w:rsidRDefault="0057118E" w:rsidP="0057118E">
            <w:pPr>
              <w:rPr>
                <w:rFonts w:cstheme="minorHAnsi"/>
                <w:sz w:val="24"/>
                <w:szCs w:val="24"/>
              </w:rPr>
            </w:pPr>
            <w:r w:rsidRPr="00A46AF3">
              <w:rPr>
                <w:rFonts w:cstheme="minorHAnsi"/>
                <w:sz w:val="24"/>
                <w:szCs w:val="24"/>
              </w:rPr>
              <w:t>F2F-Northway</w:t>
            </w:r>
          </w:p>
          <w:p w14:paraId="13C7A76C"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649" w:type="dxa"/>
          </w:tcPr>
          <w:p w14:paraId="6D6E87F0" w14:textId="77777777" w:rsidR="0057118E" w:rsidRPr="00A46AF3" w:rsidRDefault="0057118E" w:rsidP="0057118E">
            <w:pPr>
              <w:rPr>
                <w:rFonts w:cstheme="minorHAnsi"/>
                <w:sz w:val="24"/>
                <w:szCs w:val="24"/>
              </w:rPr>
            </w:pPr>
            <w:r w:rsidRPr="00A46AF3">
              <w:rPr>
                <w:rFonts w:cstheme="minorHAnsi"/>
                <w:sz w:val="24"/>
                <w:szCs w:val="24"/>
              </w:rPr>
              <w:t>F2F-Northway</w:t>
            </w:r>
          </w:p>
          <w:p w14:paraId="4461FABF"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438" w:type="dxa"/>
          </w:tcPr>
          <w:p w14:paraId="7DDD5543" w14:textId="77777777" w:rsidR="0057118E" w:rsidRPr="00A46AF3" w:rsidRDefault="0057118E" w:rsidP="0057118E">
            <w:pPr>
              <w:rPr>
                <w:rFonts w:cstheme="minorHAnsi"/>
                <w:sz w:val="24"/>
                <w:szCs w:val="24"/>
              </w:rPr>
            </w:pPr>
          </w:p>
          <w:p w14:paraId="2F1CF06A" w14:textId="77777777" w:rsidR="0057118E" w:rsidRPr="00A46AF3" w:rsidRDefault="0057118E" w:rsidP="0057118E">
            <w:pPr>
              <w:rPr>
                <w:rFonts w:cstheme="minorHAnsi"/>
                <w:sz w:val="24"/>
                <w:szCs w:val="24"/>
              </w:rPr>
            </w:pPr>
            <w:r w:rsidRPr="00A46AF3">
              <w:rPr>
                <w:rFonts w:cstheme="minorHAnsi"/>
                <w:sz w:val="24"/>
                <w:szCs w:val="24"/>
              </w:rPr>
              <w:t>Virtual NY</w:t>
            </w:r>
          </w:p>
          <w:p w14:paraId="043FDCC4" w14:textId="77777777" w:rsidR="0057118E" w:rsidRPr="00A46AF3" w:rsidRDefault="0057118E" w:rsidP="0057118E">
            <w:pPr>
              <w:rPr>
                <w:rFonts w:cstheme="minorHAnsi"/>
                <w:sz w:val="24"/>
                <w:szCs w:val="24"/>
              </w:rPr>
            </w:pPr>
          </w:p>
        </w:tc>
        <w:tc>
          <w:tcPr>
            <w:tcW w:w="1339" w:type="dxa"/>
          </w:tcPr>
          <w:p w14:paraId="2104FEE8" w14:textId="77777777" w:rsidR="0057118E" w:rsidRPr="00A46AF3" w:rsidRDefault="0057118E" w:rsidP="0057118E">
            <w:pPr>
              <w:rPr>
                <w:rFonts w:cstheme="minorHAnsi"/>
                <w:sz w:val="24"/>
                <w:szCs w:val="24"/>
              </w:rPr>
            </w:pPr>
            <w:r w:rsidRPr="00A46AF3">
              <w:rPr>
                <w:rFonts w:cstheme="minorHAnsi"/>
                <w:sz w:val="24"/>
                <w:szCs w:val="24"/>
              </w:rPr>
              <w:t>F2F-Malton</w:t>
            </w:r>
          </w:p>
          <w:p w14:paraId="57B3CA7E"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969" w:type="dxa"/>
          </w:tcPr>
          <w:p w14:paraId="276C372A" w14:textId="77777777" w:rsidR="0057118E" w:rsidRPr="00A46AF3" w:rsidRDefault="0057118E" w:rsidP="0057118E">
            <w:pPr>
              <w:rPr>
                <w:rFonts w:cstheme="minorHAnsi"/>
                <w:sz w:val="24"/>
                <w:szCs w:val="24"/>
              </w:rPr>
            </w:pPr>
          </w:p>
        </w:tc>
      </w:tr>
    </w:tbl>
    <w:p w14:paraId="2882C2DC" w14:textId="77777777" w:rsidR="0057118E" w:rsidRPr="00A46AF3" w:rsidRDefault="0057118E" w:rsidP="0057118E">
      <w:pPr>
        <w:rPr>
          <w:rFonts w:cstheme="minorHAnsi"/>
          <w:sz w:val="24"/>
          <w:szCs w:val="24"/>
          <w:u w:val="single"/>
        </w:rPr>
      </w:pPr>
    </w:p>
    <w:p w14:paraId="2AF4C4CE" w14:textId="77777777" w:rsidR="00402F83" w:rsidRDefault="00402F83" w:rsidP="0057118E">
      <w:pPr>
        <w:rPr>
          <w:rFonts w:cstheme="minorHAnsi"/>
          <w:b/>
          <w:sz w:val="24"/>
          <w:szCs w:val="24"/>
        </w:rPr>
      </w:pPr>
    </w:p>
    <w:p w14:paraId="70670273" w14:textId="77777777" w:rsidR="00F5477A" w:rsidRDefault="00F5477A" w:rsidP="0057118E">
      <w:pPr>
        <w:rPr>
          <w:rFonts w:cstheme="minorHAnsi"/>
          <w:b/>
          <w:sz w:val="28"/>
          <w:szCs w:val="28"/>
        </w:rPr>
      </w:pPr>
    </w:p>
    <w:p w14:paraId="3B7A4CF6" w14:textId="0B2ECCFC" w:rsidR="0057118E" w:rsidRPr="00DB7126" w:rsidRDefault="0057118E" w:rsidP="0057118E">
      <w:pPr>
        <w:rPr>
          <w:rFonts w:cstheme="minorHAnsi"/>
          <w:b/>
          <w:sz w:val="28"/>
          <w:szCs w:val="28"/>
        </w:rPr>
      </w:pPr>
      <w:r w:rsidRPr="00DB7126">
        <w:rPr>
          <w:rFonts w:cstheme="minorHAnsi"/>
          <w:b/>
          <w:sz w:val="28"/>
          <w:szCs w:val="28"/>
        </w:rPr>
        <w:t xml:space="preserve">Selby Area summary of Provision </w:t>
      </w:r>
    </w:p>
    <w:p w14:paraId="1D7A913A" w14:textId="77777777" w:rsidR="00402F83" w:rsidRPr="00A46AF3" w:rsidRDefault="00402F83" w:rsidP="0057118E">
      <w:pPr>
        <w:rPr>
          <w:rFonts w:cstheme="minorHAnsi"/>
          <w:b/>
          <w:sz w:val="24"/>
          <w:szCs w:val="24"/>
        </w:rPr>
      </w:pPr>
    </w:p>
    <w:tbl>
      <w:tblPr>
        <w:tblStyle w:val="TableGrid3"/>
        <w:tblW w:w="0" w:type="auto"/>
        <w:tblLook w:val="04A0" w:firstRow="1" w:lastRow="0" w:firstColumn="1" w:lastColumn="0" w:noHBand="0" w:noVBand="1"/>
      </w:tblPr>
      <w:tblGrid>
        <w:gridCol w:w="1337"/>
        <w:gridCol w:w="1568"/>
        <w:gridCol w:w="1568"/>
        <w:gridCol w:w="1666"/>
        <w:gridCol w:w="1594"/>
        <w:gridCol w:w="1509"/>
      </w:tblGrid>
      <w:tr w:rsidR="0057118E" w:rsidRPr="00A46AF3" w14:paraId="45DA1FEA" w14:textId="77777777" w:rsidTr="00DB7126">
        <w:tc>
          <w:tcPr>
            <w:tcW w:w="1337" w:type="dxa"/>
            <w:shd w:val="clear" w:color="auto" w:fill="E5DFEC" w:themeFill="accent4" w:themeFillTint="33"/>
          </w:tcPr>
          <w:p w14:paraId="5DE74771" w14:textId="77777777" w:rsidR="0057118E" w:rsidRPr="00A46AF3" w:rsidRDefault="0057118E" w:rsidP="0057118E">
            <w:pPr>
              <w:jc w:val="center"/>
              <w:rPr>
                <w:rFonts w:cstheme="minorHAnsi"/>
                <w:sz w:val="24"/>
                <w:szCs w:val="24"/>
              </w:rPr>
            </w:pPr>
          </w:p>
        </w:tc>
        <w:tc>
          <w:tcPr>
            <w:tcW w:w="1568" w:type="dxa"/>
            <w:shd w:val="clear" w:color="auto" w:fill="E5DFEC" w:themeFill="accent4" w:themeFillTint="33"/>
          </w:tcPr>
          <w:p w14:paraId="0CAC9E3C" w14:textId="77777777" w:rsidR="0057118E" w:rsidRPr="00A46AF3" w:rsidRDefault="0057118E" w:rsidP="0057118E">
            <w:pPr>
              <w:jc w:val="center"/>
              <w:rPr>
                <w:rFonts w:cstheme="minorHAnsi"/>
                <w:sz w:val="24"/>
                <w:szCs w:val="24"/>
              </w:rPr>
            </w:pPr>
            <w:r w:rsidRPr="00A46AF3">
              <w:rPr>
                <w:rFonts w:cstheme="minorHAnsi"/>
                <w:sz w:val="24"/>
                <w:szCs w:val="24"/>
              </w:rPr>
              <w:t>Monday</w:t>
            </w:r>
          </w:p>
        </w:tc>
        <w:tc>
          <w:tcPr>
            <w:tcW w:w="1568" w:type="dxa"/>
            <w:shd w:val="clear" w:color="auto" w:fill="E5DFEC" w:themeFill="accent4" w:themeFillTint="33"/>
          </w:tcPr>
          <w:p w14:paraId="553F11A7" w14:textId="77777777" w:rsidR="0057118E" w:rsidRPr="00A46AF3" w:rsidRDefault="0057118E" w:rsidP="0057118E">
            <w:pPr>
              <w:jc w:val="center"/>
              <w:rPr>
                <w:rFonts w:cstheme="minorHAnsi"/>
                <w:sz w:val="24"/>
                <w:szCs w:val="24"/>
              </w:rPr>
            </w:pPr>
            <w:r w:rsidRPr="00A46AF3">
              <w:rPr>
                <w:rFonts w:cstheme="minorHAnsi"/>
                <w:sz w:val="24"/>
                <w:szCs w:val="24"/>
              </w:rPr>
              <w:t>Tuesday</w:t>
            </w:r>
          </w:p>
        </w:tc>
        <w:tc>
          <w:tcPr>
            <w:tcW w:w="1666" w:type="dxa"/>
            <w:shd w:val="clear" w:color="auto" w:fill="E5DFEC" w:themeFill="accent4" w:themeFillTint="33"/>
          </w:tcPr>
          <w:p w14:paraId="6F9513CC" w14:textId="77777777" w:rsidR="0057118E" w:rsidRPr="00A46AF3" w:rsidRDefault="0057118E" w:rsidP="0057118E">
            <w:pPr>
              <w:jc w:val="center"/>
              <w:rPr>
                <w:rFonts w:cstheme="minorHAnsi"/>
                <w:sz w:val="24"/>
                <w:szCs w:val="24"/>
              </w:rPr>
            </w:pPr>
            <w:r w:rsidRPr="00A46AF3">
              <w:rPr>
                <w:rFonts w:cstheme="minorHAnsi"/>
                <w:sz w:val="24"/>
                <w:szCs w:val="24"/>
              </w:rPr>
              <w:t>Wednesday</w:t>
            </w:r>
          </w:p>
        </w:tc>
        <w:tc>
          <w:tcPr>
            <w:tcW w:w="1594" w:type="dxa"/>
            <w:shd w:val="clear" w:color="auto" w:fill="E5DFEC" w:themeFill="accent4" w:themeFillTint="33"/>
          </w:tcPr>
          <w:p w14:paraId="45257B09" w14:textId="77777777" w:rsidR="0057118E" w:rsidRPr="00A46AF3" w:rsidRDefault="0057118E" w:rsidP="0057118E">
            <w:pPr>
              <w:jc w:val="center"/>
              <w:rPr>
                <w:rFonts w:cstheme="minorHAnsi"/>
                <w:sz w:val="24"/>
                <w:szCs w:val="24"/>
              </w:rPr>
            </w:pPr>
            <w:r w:rsidRPr="00A46AF3">
              <w:rPr>
                <w:rFonts w:cstheme="minorHAnsi"/>
                <w:sz w:val="24"/>
                <w:szCs w:val="24"/>
              </w:rPr>
              <w:t>Thursday</w:t>
            </w:r>
          </w:p>
        </w:tc>
        <w:tc>
          <w:tcPr>
            <w:tcW w:w="1509" w:type="dxa"/>
            <w:shd w:val="clear" w:color="auto" w:fill="E5DFEC" w:themeFill="accent4" w:themeFillTint="33"/>
          </w:tcPr>
          <w:p w14:paraId="49EDE0E9" w14:textId="77777777" w:rsidR="0057118E" w:rsidRPr="00A46AF3" w:rsidRDefault="0057118E" w:rsidP="0057118E">
            <w:pPr>
              <w:jc w:val="center"/>
              <w:rPr>
                <w:rFonts w:cstheme="minorHAnsi"/>
                <w:sz w:val="24"/>
                <w:szCs w:val="24"/>
              </w:rPr>
            </w:pPr>
            <w:r w:rsidRPr="00A46AF3">
              <w:rPr>
                <w:rFonts w:cstheme="minorHAnsi"/>
                <w:sz w:val="24"/>
                <w:szCs w:val="24"/>
              </w:rPr>
              <w:t>Friday</w:t>
            </w:r>
          </w:p>
        </w:tc>
      </w:tr>
      <w:tr w:rsidR="0057118E" w:rsidRPr="00A46AF3" w14:paraId="0A21C053" w14:textId="77777777" w:rsidTr="00DB7126">
        <w:tc>
          <w:tcPr>
            <w:tcW w:w="1337" w:type="dxa"/>
            <w:shd w:val="clear" w:color="auto" w:fill="E5DFEC" w:themeFill="accent4" w:themeFillTint="33"/>
          </w:tcPr>
          <w:p w14:paraId="5C07229B" w14:textId="77777777" w:rsidR="0057118E" w:rsidRPr="00A46AF3" w:rsidRDefault="0057118E" w:rsidP="0057118E">
            <w:pPr>
              <w:jc w:val="center"/>
              <w:rPr>
                <w:rFonts w:cstheme="minorHAnsi"/>
                <w:sz w:val="24"/>
                <w:szCs w:val="24"/>
              </w:rPr>
            </w:pPr>
            <w:r w:rsidRPr="00A46AF3">
              <w:rPr>
                <w:rFonts w:cstheme="minorHAnsi"/>
                <w:sz w:val="24"/>
                <w:szCs w:val="24"/>
              </w:rPr>
              <w:t>Am</w:t>
            </w:r>
          </w:p>
        </w:tc>
        <w:tc>
          <w:tcPr>
            <w:tcW w:w="1568" w:type="dxa"/>
          </w:tcPr>
          <w:p w14:paraId="18C782E8"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568" w:type="dxa"/>
          </w:tcPr>
          <w:p w14:paraId="38F5B5A7"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666" w:type="dxa"/>
          </w:tcPr>
          <w:p w14:paraId="4546AA6C" w14:textId="77777777" w:rsidR="0057118E" w:rsidRPr="00A46AF3" w:rsidRDefault="0057118E" w:rsidP="0057118E">
            <w:pPr>
              <w:rPr>
                <w:rFonts w:cstheme="minorHAnsi"/>
                <w:sz w:val="24"/>
                <w:szCs w:val="24"/>
              </w:rPr>
            </w:pPr>
            <w:r w:rsidRPr="00A46AF3">
              <w:rPr>
                <w:rFonts w:cstheme="minorHAnsi"/>
                <w:sz w:val="24"/>
                <w:szCs w:val="24"/>
              </w:rPr>
              <w:t>Virtual NY</w:t>
            </w:r>
          </w:p>
          <w:p w14:paraId="4304DA82" w14:textId="77777777" w:rsidR="0057118E" w:rsidRPr="00A46AF3" w:rsidRDefault="0057118E" w:rsidP="0057118E">
            <w:pPr>
              <w:rPr>
                <w:rFonts w:cstheme="minorHAnsi"/>
                <w:sz w:val="24"/>
                <w:szCs w:val="24"/>
              </w:rPr>
            </w:pPr>
            <w:r w:rsidRPr="00A46AF3">
              <w:rPr>
                <w:rFonts w:cstheme="minorHAnsi"/>
                <w:sz w:val="24"/>
                <w:szCs w:val="24"/>
              </w:rPr>
              <w:t>MARPS F2F session Selby CAB</w:t>
            </w:r>
          </w:p>
        </w:tc>
        <w:tc>
          <w:tcPr>
            <w:tcW w:w="1594" w:type="dxa"/>
          </w:tcPr>
          <w:p w14:paraId="2C3F8EEF" w14:textId="77777777" w:rsidR="0057118E" w:rsidRPr="00A46AF3" w:rsidRDefault="0057118E" w:rsidP="0057118E">
            <w:pPr>
              <w:rPr>
                <w:rFonts w:cstheme="minorHAnsi"/>
                <w:sz w:val="24"/>
                <w:szCs w:val="24"/>
              </w:rPr>
            </w:pPr>
            <w:r w:rsidRPr="00A46AF3">
              <w:rPr>
                <w:rFonts w:cstheme="minorHAnsi"/>
                <w:sz w:val="24"/>
                <w:szCs w:val="24"/>
              </w:rPr>
              <w:t>Virtual NY</w:t>
            </w:r>
          </w:p>
          <w:p w14:paraId="1D5B3B45" w14:textId="77777777" w:rsidR="0057118E" w:rsidRPr="00A46AF3" w:rsidRDefault="0057118E" w:rsidP="0057118E">
            <w:pPr>
              <w:rPr>
                <w:rFonts w:cstheme="minorHAnsi"/>
                <w:sz w:val="24"/>
                <w:szCs w:val="24"/>
              </w:rPr>
            </w:pPr>
          </w:p>
        </w:tc>
        <w:tc>
          <w:tcPr>
            <w:tcW w:w="1509" w:type="dxa"/>
          </w:tcPr>
          <w:p w14:paraId="4FFD94BE" w14:textId="77777777" w:rsidR="0057118E" w:rsidRPr="00A46AF3" w:rsidRDefault="0057118E" w:rsidP="0057118E">
            <w:pPr>
              <w:rPr>
                <w:rFonts w:cstheme="minorHAnsi"/>
                <w:sz w:val="24"/>
                <w:szCs w:val="24"/>
              </w:rPr>
            </w:pPr>
            <w:r w:rsidRPr="00A46AF3">
              <w:rPr>
                <w:rFonts w:cstheme="minorHAnsi"/>
                <w:sz w:val="24"/>
                <w:szCs w:val="24"/>
              </w:rPr>
              <w:t>Virtual NY</w:t>
            </w:r>
          </w:p>
          <w:p w14:paraId="4E400C39" w14:textId="77777777" w:rsidR="0057118E" w:rsidRPr="00A46AF3" w:rsidRDefault="0057118E" w:rsidP="0057118E">
            <w:pPr>
              <w:rPr>
                <w:rFonts w:cstheme="minorHAnsi"/>
                <w:sz w:val="24"/>
                <w:szCs w:val="24"/>
              </w:rPr>
            </w:pPr>
          </w:p>
        </w:tc>
      </w:tr>
      <w:tr w:rsidR="0057118E" w:rsidRPr="00A46AF3" w14:paraId="71320009" w14:textId="77777777" w:rsidTr="00DB7126">
        <w:tc>
          <w:tcPr>
            <w:tcW w:w="1337" w:type="dxa"/>
            <w:shd w:val="clear" w:color="auto" w:fill="E5DFEC" w:themeFill="accent4" w:themeFillTint="33"/>
          </w:tcPr>
          <w:p w14:paraId="4BDBECEB" w14:textId="77777777" w:rsidR="0057118E" w:rsidRPr="00A46AF3" w:rsidRDefault="0057118E" w:rsidP="0057118E">
            <w:pPr>
              <w:jc w:val="center"/>
              <w:rPr>
                <w:rFonts w:cstheme="minorHAnsi"/>
                <w:sz w:val="24"/>
                <w:szCs w:val="24"/>
              </w:rPr>
            </w:pPr>
            <w:r w:rsidRPr="00A46AF3">
              <w:rPr>
                <w:rFonts w:cstheme="minorHAnsi"/>
                <w:sz w:val="24"/>
                <w:szCs w:val="24"/>
              </w:rPr>
              <w:t>Pm</w:t>
            </w:r>
          </w:p>
        </w:tc>
        <w:tc>
          <w:tcPr>
            <w:tcW w:w="1568" w:type="dxa"/>
          </w:tcPr>
          <w:p w14:paraId="4F1CD920" w14:textId="77777777" w:rsidR="0057118E" w:rsidRPr="00A46AF3" w:rsidRDefault="0057118E" w:rsidP="0057118E">
            <w:pPr>
              <w:rPr>
                <w:rFonts w:cstheme="minorHAnsi"/>
                <w:sz w:val="24"/>
                <w:szCs w:val="24"/>
              </w:rPr>
            </w:pPr>
            <w:r w:rsidRPr="00A46AF3">
              <w:rPr>
                <w:rFonts w:cstheme="minorHAnsi"/>
                <w:sz w:val="24"/>
                <w:szCs w:val="24"/>
              </w:rPr>
              <w:t>F2F-Selby</w:t>
            </w:r>
          </w:p>
          <w:p w14:paraId="20C26DBA" w14:textId="77777777" w:rsidR="0057118E" w:rsidRPr="00A46AF3" w:rsidRDefault="0057118E" w:rsidP="0057118E">
            <w:pPr>
              <w:rPr>
                <w:rFonts w:cstheme="minorHAnsi"/>
                <w:sz w:val="24"/>
                <w:szCs w:val="24"/>
              </w:rPr>
            </w:pPr>
            <w:r w:rsidRPr="00A46AF3">
              <w:rPr>
                <w:rFonts w:cstheme="minorHAnsi"/>
                <w:sz w:val="24"/>
                <w:szCs w:val="24"/>
              </w:rPr>
              <w:t>Virtual NY</w:t>
            </w:r>
          </w:p>
          <w:p w14:paraId="5DF84EE3" w14:textId="77777777" w:rsidR="0057118E" w:rsidRPr="00A46AF3" w:rsidRDefault="0057118E" w:rsidP="0057118E">
            <w:pPr>
              <w:rPr>
                <w:rFonts w:cstheme="minorHAnsi"/>
                <w:sz w:val="24"/>
                <w:szCs w:val="24"/>
              </w:rPr>
            </w:pPr>
            <w:r w:rsidRPr="00A46AF3">
              <w:rPr>
                <w:rFonts w:cstheme="minorHAnsi"/>
                <w:sz w:val="24"/>
                <w:szCs w:val="24"/>
              </w:rPr>
              <w:t xml:space="preserve"> </w:t>
            </w:r>
          </w:p>
        </w:tc>
        <w:tc>
          <w:tcPr>
            <w:tcW w:w="1568" w:type="dxa"/>
          </w:tcPr>
          <w:p w14:paraId="19F73DE6"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666" w:type="dxa"/>
          </w:tcPr>
          <w:p w14:paraId="3D0E5574" w14:textId="77777777" w:rsidR="0057118E" w:rsidRPr="00A46AF3" w:rsidRDefault="0057118E" w:rsidP="0057118E">
            <w:pPr>
              <w:rPr>
                <w:rFonts w:cstheme="minorHAnsi"/>
                <w:sz w:val="24"/>
                <w:szCs w:val="24"/>
              </w:rPr>
            </w:pPr>
            <w:r w:rsidRPr="00A46AF3">
              <w:rPr>
                <w:rFonts w:cstheme="minorHAnsi"/>
                <w:sz w:val="24"/>
                <w:szCs w:val="24"/>
              </w:rPr>
              <w:t>F2F-Sherburn</w:t>
            </w:r>
          </w:p>
          <w:p w14:paraId="69F1261E"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594" w:type="dxa"/>
          </w:tcPr>
          <w:p w14:paraId="63504B13" w14:textId="77777777" w:rsidR="0057118E" w:rsidRPr="00A46AF3" w:rsidRDefault="0057118E" w:rsidP="0057118E">
            <w:pPr>
              <w:rPr>
                <w:rFonts w:cstheme="minorHAnsi"/>
                <w:sz w:val="24"/>
                <w:szCs w:val="24"/>
              </w:rPr>
            </w:pPr>
            <w:r w:rsidRPr="00A46AF3">
              <w:rPr>
                <w:rFonts w:cstheme="minorHAnsi"/>
                <w:sz w:val="24"/>
                <w:szCs w:val="24"/>
              </w:rPr>
              <w:t>Virtual NY</w:t>
            </w:r>
          </w:p>
          <w:p w14:paraId="1A5D139D" w14:textId="77777777" w:rsidR="0057118E" w:rsidRPr="00A46AF3" w:rsidRDefault="0057118E" w:rsidP="0057118E">
            <w:pPr>
              <w:rPr>
                <w:rFonts w:cstheme="minorHAnsi"/>
                <w:sz w:val="24"/>
                <w:szCs w:val="24"/>
              </w:rPr>
            </w:pPr>
          </w:p>
        </w:tc>
        <w:tc>
          <w:tcPr>
            <w:tcW w:w="1509" w:type="dxa"/>
          </w:tcPr>
          <w:p w14:paraId="7FC61D3D" w14:textId="77777777" w:rsidR="0057118E" w:rsidRPr="00A46AF3" w:rsidRDefault="0057118E" w:rsidP="0057118E">
            <w:pPr>
              <w:rPr>
                <w:rFonts w:cstheme="minorHAnsi"/>
                <w:sz w:val="24"/>
                <w:szCs w:val="24"/>
              </w:rPr>
            </w:pPr>
            <w:r w:rsidRPr="00A46AF3">
              <w:rPr>
                <w:rFonts w:cstheme="minorHAnsi"/>
                <w:sz w:val="24"/>
                <w:szCs w:val="24"/>
              </w:rPr>
              <w:t>F2F-Selby</w:t>
            </w:r>
          </w:p>
          <w:p w14:paraId="6E5C97A1" w14:textId="77777777" w:rsidR="0057118E" w:rsidRPr="00A46AF3" w:rsidRDefault="0057118E" w:rsidP="0057118E">
            <w:pPr>
              <w:rPr>
                <w:rFonts w:cstheme="minorHAnsi"/>
                <w:sz w:val="24"/>
                <w:szCs w:val="24"/>
              </w:rPr>
            </w:pPr>
            <w:r w:rsidRPr="00A46AF3">
              <w:rPr>
                <w:rFonts w:cstheme="minorHAnsi"/>
                <w:sz w:val="24"/>
                <w:szCs w:val="24"/>
              </w:rPr>
              <w:t>Virtual NY</w:t>
            </w:r>
          </w:p>
        </w:tc>
      </w:tr>
      <w:tr w:rsidR="0057118E" w:rsidRPr="00A46AF3" w14:paraId="5EC7DEA1" w14:textId="77777777" w:rsidTr="00DB7126">
        <w:tc>
          <w:tcPr>
            <w:tcW w:w="1337" w:type="dxa"/>
            <w:shd w:val="clear" w:color="auto" w:fill="E5DFEC" w:themeFill="accent4" w:themeFillTint="33"/>
          </w:tcPr>
          <w:p w14:paraId="26383F8C" w14:textId="77777777" w:rsidR="0057118E" w:rsidRPr="00A46AF3" w:rsidRDefault="0057118E" w:rsidP="0057118E">
            <w:pPr>
              <w:jc w:val="center"/>
              <w:rPr>
                <w:rFonts w:cstheme="minorHAnsi"/>
                <w:sz w:val="24"/>
                <w:szCs w:val="24"/>
              </w:rPr>
            </w:pPr>
            <w:r w:rsidRPr="00A46AF3">
              <w:rPr>
                <w:rFonts w:cstheme="minorHAnsi"/>
                <w:sz w:val="24"/>
                <w:szCs w:val="24"/>
              </w:rPr>
              <w:t>Evening</w:t>
            </w:r>
          </w:p>
        </w:tc>
        <w:tc>
          <w:tcPr>
            <w:tcW w:w="1568" w:type="dxa"/>
          </w:tcPr>
          <w:p w14:paraId="56EAB573" w14:textId="77777777" w:rsidR="0057118E" w:rsidRPr="00A46AF3" w:rsidRDefault="0057118E" w:rsidP="0057118E">
            <w:pPr>
              <w:rPr>
                <w:rFonts w:cstheme="minorHAnsi"/>
                <w:sz w:val="24"/>
                <w:szCs w:val="24"/>
              </w:rPr>
            </w:pPr>
            <w:r w:rsidRPr="00A46AF3">
              <w:rPr>
                <w:rFonts w:cstheme="minorHAnsi"/>
                <w:sz w:val="24"/>
                <w:szCs w:val="24"/>
              </w:rPr>
              <w:t xml:space="preserve">F2F-Selby </w:t>
            </w:r>
          </w:p>
          <w:p w14:paraId="053FE395" w14:textId="77777777" w:rsidR="0057118E" w:rsidRPr="00A46AF3" w:rsidRDefault="0057118E" w:rsidP="0057118E">
            <w:pPr>
              <w:rPr>
                <w:rFonts w:cstheme="minorHAnsi"/>
                <w:sz w:val="24"/>
                <w:szCs w:val="24"/>
              </w:rPr>
            </w:pPr>
            <w:r w:rsidRPr="00A46AF3">
              <w:rPr>
                <w:rFonts w:cstheme="minorHAnsi"/>
                <w:sz w:val="24"/>
                <w:szCs w:val="24"/>
              </w:rPr>
              <w:t>Virtual NY</w:t>
            </w:r>
          </w:p>
          <w:p w14:paraId="7F0A86B2" w14:textId="77777777" w:rsidR="0057118E" w:rsidRPr="00A46AF3" w:rsidRDefault="0057118E" w:rsidP="0057118E">
            <w:pPr>
              <w:rPr>
                <w:rFonts w:cstheme="minorHAnsi"/>
                <w:sz w:val="24"/>
                <w:szCs w:val="24"/>
              </w:rPr>
            </w:pPr>
          </w:p>
        </w:tc>
        <w:tc>
          <w:tcPr>
            <w:tcW w:w="1568" w:type="dxa"/>
          </w:tcPr>
          <w:p w14:paraId="51DE4403"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666" w:type="dxa"/>
          </w:tcPr>
          <w:p w14:paraId="56E40FEA"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594" w:type="dxa"/>
          </w:tcPr>
          <w:p w14:paraId="06436245" w14:textId="77777777" w:rsidR="0057118E" w:rsidRPr="00A46AF3" w:rsidRDefault="0057118E" w:rsidP="0057118E">
            <w:pPr>
              <w:rPr>
                <w:rFonts w:cstheme="minorHAnsi"/>
                <w:sz w:val="24"/>
                <w:szCs w:val="24"/>
              </w:rPr>
            </w:pPr>
            <w:r w:rsidRPr="00A46AF3">
              <w:rPr>
                <w:rFonts w:cstheme="minorHAnsi"/>
                <w:sz w:val="24"/>
                <w:szCs w:val="24"/>
              </w:rPr>
              <w:t>F2F-Selby</w:t>
            </w:r>
          </w:p>
          <w:p w14:paraId="621DB7DF" w14:textId="77777777" w:rsidR="0057118E" w:rsidRPr="00A46AF3" w:rsidRDefault="0057118E" w:rsidP="0057118E">
            <w:pPr>
              <w:rPr>
                <w:rFonts w:cstheme="minorHAnsi"/>
                <w:sz w:val="24"/>
                <w:szCs w:val="24"/>
              </w:rPr>
            </w:pPr>
            <w:r w:rsidRPr="00A46AF3">
              <w:rPr>
                <w:rFonts w:cstheme="minorHAnsi"/>
                <w:sz w:val="24"/>
                <w:szCs w:val="24"/>
              </w:rPr>
              <w:t>Virtual NY</w:t>
            </w:r>
          </w:p>
          <w:p w14:paraId="2923D8CE" w14:textId="77777777" w:rsidR="0057118E" w:rsidRPr="00A46AF3" w:rsidRDefault="0057118E" w:rsidP="0057118E">
            <w:pPr>
              <w:rPr>
                <w:rFonts w:cstheme="minorHAnsi"/>
                <w:sz w:val="24"/>
                <w:szCs w:val="24"/>
              </w:rPr>
            </w:pPr>
          </w:p>
        </w:tc>
        <w:tc>
          <w:tcPr>
            <w:tcW w:w="1509" w:type="dxa"/>
          </w:tcPr>
          <w:p w14:paraId="5F4114CD" w14:textId="77777777" w:rsidR="0057118E" w:rsidRPr="00A46AF3" w:rsidRDefault="0057118E" w:rsidP="0057118E">
            <w:pPr>
              <w:rPr>
                <w:rFonts w:cstheme="minorHAnsi"/>
                <w:sz w:val="24"/>
                <w:szCs w:val="24"/>
              </w:rPr>
            </w:pPr>
          </w:p>
        </w:tc>
      </w:tr>
    </w:tbl>
    <w:p w14:paraId="34B49E61" w14:textId="77777777" w:rsidR="0057118E" w:rsidRPr="00A46AF3" w:rsidRDefault="0057118E" w:rsidP="0057118E">
      <w:pPr>
        <w:rPr>
          <w:rFonts w:cstheme="minorHAnsi"/>
          <w:b/>
          <w:sz w:val="24"/>
          <w:szCs w:val="24"/>
        </w:rPr>
      </w:pPr>
    </w:p>
    <w:p w14:paraId="17BDBFB7" w14:textId="77777777" w:rsidR="00402F83" w:rsidRDefault="00402F83" w:rsidP="0057118E">
      <w:pPr>
        <w:rPr>
          <w:rFonts w:cstheme="minorHAnsi"/>
          <w:b/>
          <w:sz w:val="24"/>
          <w:szCs w:val="24"/>
        </w:rPr>
      </w:pPr>
    </w:p>
    <w:p w14:paraId="102CCB8E" w14:textId="16102728" w:rsidR="0057118E" w:rsidRDefault="0057118E" w:rsidP="0057118E">
      <w:pPr>
        <w:rPr>
          <w:rFonts w:cstheme="minorHAnsi"/>
          <w:b/>
          <w:sz w:val="28"/>
          <w:szCs w:val="28"/>
        </w:rPr>
      </w:pPr>
      <w:r w:rsidRPr="00DB7126">
        <w:rPr>
          <w:rFonts w:cstheme="minorHAnsi"/>
          <w:b/>
          <w:sz w:val="28"/>
          <w:szCs w:val="28"/>
        </w:rPr>
        <w:t>Northallerton area summary of provision</w:t>
      </w:r>
    </w:p>
    <w:p w14:paraId="04BAF463" w14:textId="77777777" w:rsidR="00364B2F" w:rsidRPr="00DB7126" w:rsidRDefault="00364B2F" w:rsidP="0057118E">
      <w:pPr>
        <w:rPr>
          <w:rFonts w:cstheme="minorHAnsi"/>
          <w:b/>
          <w:sz w:val="28"/>
          <w:szCs w:val="28"/>
        </w:rPr>
      </w:pPr>
    </w:p>
    <w:tbl>
      <w:tblPr>
        <w:tblStyle w:val="TableGrid4"/>
        <w:tblW w:w="0" w:type="auto"/>
        <w:tblLook w:val="04A0" w:firstRow="1" w:lastRow="0" w:firstColumn="1" w:lastColumn="0" w:noHBand="0" w:noVBand="1"/>
      </w:tblPr>
      <w:tblGrid>
        <w:gridCol w:w="1337"/>
        <w:gridCol w:w="1568"/>
        <w:gridCol w:w="1568"/>
        <w:gridCol w:w="1666"/>
        <w:gridCol w:w="1594"/>
        <w:gridCol w:w="1509"/>
      </w:tblGrid>
      <w:tr w:rsidR="0057118E" w:rsidRPr="00A46AF3" w14:paraId="6AAF2282" w14:textId="77777777" w:rsidTr="00364B2F">
        <w:tc>
          <w:tcPr>
            <w:tcW w:w="1337" w:type="dxa"/>
            <w:shd w:val="clear" w:color="auto" w:fill="E5DFEC" w:themeFill="accent4" w:themeFillTint="33"/>
          </w:tcPr>
          <w:p w14:paraId="2189B1AC" w14:textId="77777777" w:rsidR="0057118E" w:rsidRPr="00A46AF3" w:rsidRDefault="0057118E" w:rsidP="0057118E">
            <w:pPr>
              <w:jc w:val="center"/>
              <w:rPr>
                <w:rFonts w:cstheme="minorHAnsi"/>
                <w:sz w:val="24"/>
                <w:szCs w:val="24"/>
              </w:rPr>
            </w:pPr>
          </w:p>
        </w:tc>
        <w:tc>
          <w:tcPr>
            <w:tcW w:w="1568" w:type="dxa"/>
            <w:shd w:val="clear" w:color="auto" w:fill="E5DFEC" w:themeFill="accent4" w:themeFillTint="33"/>
          </w:tcPr>
          <w:p w14:paraId="3A71D7F8" w14:textId="77777777" w:rsidR="0057118E" w:rsidRPr="00A46AF3" w:rsidRDefault="0057118E" w:rsidP="0057118E">
            <w:pPr>
              <w:jc w:val="center"/>
              <w:rPr>
                <w:rFonts w:cstheme="minorHAnsi"/>
                <w:sz w:val="24"/>
                <w:szCs w:val="24"/>
              </w:rPr>
            </w:pPr>
            <w:r w:rsidRPr="00A46AF3">
              <w:rPr>
                <w:rFonts w:cstheme="minorHAnsi"/>
                <w:sz w:val="24"/>
                <w:szCs w:val="24"/>
              </w:rPr>
              <w:t>Monday</w:t>
            </w:r>
          </w:p>
        </w:tc>
        <w:tc>
          <w:tcPr>
            <w:tcW w:w="1568" w:type="dxa"/>
            <w:shd w:val="clear" w:color="auto" w:fill="E5DFEC" w:themeFill="accent4" w:themeFillTint="33"/>
          </w:tcPr>
          <w:p w14:paraId="3C771FAF" w14:textId="77777777" w:rsidR="0057118E" w:rsidRPr="00A46AF3" w:rsidRDefault="0057118E" w:rsidP="0057118E">
            <w:pPr>
              <w:jc w:val="center"/>
              <w:rPr>
                <w:rFonts w:cstheme="minorHAnsi"/>
                <w:sz w:val="24"/>
                <w:szCs w:val="24"/>
              </w:rPr>
            </w:pPr>
            <w:r w:rsidRPr="00A46AF3">
              <w:rPr>
                <w:rFonts w:cstheme="minorHAnsi"/>
                <w:sz w:val="24"/>
                <w:szCs w:val="24"/>
              </w:rPr>
              <w:t>Tuesday</w:t>
            </w:r>
          </w:p>
        </w:tc>
        <w:tc>
          <w:tcPr>
            <w:tcW w:w="1666" w:type="dxa"/>
            <w:shd w:val="clear" w:color="auto" w:fill="E5DFEC" w:themeFill="accent4" w:themeFillTint="33"/>
          </w:tcPr>
          <w:p w14:paraId="41074734" w14:textId="77777777" w:rsidR="0057118E" w:rsidRPr="00A46AF3" w:rsidRDefault="0057118E" w:rsidP="0057118E">
            <w:pPr>
              <w:jc w:val="center"/>
              <w:rPr>
                <w:rFonts w:cstheme="minorHAnsi"/>
                <w:sz w:val="24"/>
                <w:szCs w:val="24"/>
              </w:rPr>
            </w:pPr>
            <w:r w:rsidRPr="00A46AF3">
              <w:rPr>
                <w:rFonts w:cstheme="minorHAnsi"/>
                <w:sz w:val="24"/>
                <w:szCs w:val="24"/>
              </w:rPr>
              <w:t>Wednesday</w:t>
            </w:r>
          </w:p>
        </w:tc>
        <w:tc>
          <w:tcPr>
            <w:tcW w:w="1594" w:type="dxa"/>
            <w:shd w:val="clear" w:color="auto" w:fill="E5DFEC" w:themeFill="accent4" w:themeFillTint="33"/>
          </w:tcPr>
          <w:p w14:paraId="4F436C6F" w14:textId="77777777" w:rsidR="0057118E" w:rsidRPr="00A46AF3" w:rsidRDefault="0057118E" w:rsidP="0057118E">
            <w:pPr>
              <w:jc w:val="center"/>
              <w:rPr>
                <w:rFonts w:cstheme="minorHAnsi"/>
                <w:sz w:val="24"/>
                <w:szCs w:val="24"/>
              </w:rPr>
            </w:pPr>
            <w:r w:rsidRPr="00A46AF3">
              <w:rPr>
                <w:rFonts w:cstheme="minorHAnsi"/>
                <w:sz w:val="24"/>
                <w:szCs w:val="24"/>
              </w:rPr>
              <w:t>Thursday</w:t>
            </w:r>
          </w:p>
        </w:tc>
        <w:tc>
          <w:tcPr>
            <w:tcW w:w="1509" w:type="dxa"/>
            <w:shd w:val="clear" w:color="auto" w:fill="E5DFEC" w:themeFill="accent4" w:themeFillTint="33"/>
          </w:tcPr>
          <w:p w14:paraId="68A3B04B" w14:textId="77777777" w:rsidR="0057118E" w:rsidRPr="00A46AF3" w:rsidRDefault="0057118E" w:rsidP="0057118E">
            <w:pPr>
              <w:jc w:val="center"/>
              <w:rPr>
                <w:rFonts w:cstheme="minorHAnsi"/>
                <w:sz w:val="24"/>
                <w:szCs w:val="24"/>
              </w:rPr>
            </w:pPr>
            <w:r w:rsidRPr="00A46AF3">
              <w:rPr>
                <w:rFonts w:cstheme="minorHAnsi"/>
                <w:sz w:val="24"/>
                <w:szCs w:val="24"/>
              </w:rPr>
              <w:t>Friday</w:t>
            </w:r>
          </w:p>
        </w:tc>
      </w:tr>
      <w:tr w:rsidR="0057118E" w:rsidRPr="00A46AF3" w14:paraId="5773409B" w14:textId="77777777" w:rsidTr="00364B2F">
        <w:tc>
          <w:tcPr>
            <w:tcW w:w="1337" w:type="dxa"/>
            <w:shd w:val="clear" w:color="auto" w:fill="E5DFEC" w:themeFill="accent4" w:themeFillTint="33"/>
          </w:tcPr>
          <w:p w14:paraId="5BCBB954" w14:textId="77777777" w:rsidR="0057118E" w:rsidRPr="00A46AF3" w:rsidRDefault="0057118E" w:rsidP="0057118E">
            <w:pPr>
              <w:jc w:val="center"/>
              <w:rPr>
                <w:rFonts w:cstheme="minorHAnsi"/>
                <w:sz w:val="24"/>
                <w:szCs w:val="24"/>
              </w:rPr>
            </w:pPr>
            <w:r w:rsidRPr="00A46AF3">
              <w:rPr>
                <w:rFonts w:cstheme="minorHAnsi"/>
                <w:sz w:val="24"/>
                <w:szCs w:val="24"/>
              </w:rPr>
              <w:t>Am</w:t>
            </w:r>
          </w:p>
        </w:tc>
        <w:tc>
          <w:tcPr>
            <w:tcW w:w="1568" w:type="dxa"/>
          </w:tcPr>
          <w:p w14:paraId="3191BF22" w14:textId="77777777" w:rsidR="0057118E" w:rsidRPr="00A46AF3" w:rsidRDefault="0057118E" w:rsidP="0057118E">
            <w:pPr>
              <w:rPr>
                <w:rFonts w:cstheme="minorHAnsi"/>
                <w:sz w:val="24"/>
                <w:szCs w:val="24"/>
              </w:rPr>
            </w:pPr>
          </w:p>
          <w:p w14:paraId="3F5E393E"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568" w:type="dxa"/>
          </w:tcPr>
          <w:p w14:paraId="1CC6DAB7" w14:textId="77777777" w:rsidR="0057118E" w:rsidRPr="00A46AF3" w:rsidRDefault="0057118E" w:rsidP="0057118E">
            <w:pPr>
              <w:rPr>
                <w:rFonts w:cstheme="minorHAnsi"/>
                <w:sz w:val="24"/>
                <w:szCs w:val="24"/>
              </w:rPr>
            </w:pPr>
          </w:p>
          <w:p w14:paraId="13C15422" w14:textId="77777777" w:rsidR="0057118E" w:rsidRPr="00A46AF3" w:rsidRDefault="0057118E" w:rsidP="0057118E">
            <w:pPr>
              <w:rPr>
                <w:rFonts w:cstheme="minorHAnsi"/>
                <w:sz w:val="24"/>
                <w:szCs w:val="24"/>
              </w:rPr>
            </w:pPr>
            <w:r w:rsidRPr="00A46AF3">
              <w:rPr>
                <w:rFonts w:cstheme="minorHAnsi"/>
                <w:sz w:val="24"/>
                <w:szCs w:val="24"/>
              </w:rPr>
              <w:t>Virtual NY</w:t>
            </w:r>
          </w:p>
          <w:p w14:paraId="7AC551EC" w14:textId="77777777" w:rsidR="0057118E" w:rsidRPr="00A46AF3" w:rsidRDefault="0057118E" w:rsidP="0057118E">
            <w:pPr>
              <w:rPr>
                <w:rFonts w:cstheme="minorHAnsi"/>
                <w:sz w:val="24"/>
                <w:szCs w:val="24"/>
              </w:rPr>
            </w:pPr>
            <w:r w:rsidRPr="00A46AF3">
              <w:rPr>
                <w:rFonts w:cstheme="minorHAnsi"/>
                <w:sz w:val="24"/>
                <w:szCs w:val="24"/>
              </w:rPr>
              <w:t>MARPS F2F CAB</w:t>
            </w:r>
          </w:p>
        </w:tc>
        <w:tc>
          <w:tcPr>
            <w:tcW w:w="1666" w:type="dxa"/>
          </w:tcPr>
          <w:p w14:paraId="7EE4C610" w14:textId="77777777" w:rsidR="0057118E" w:rsidRPr="00A46AF3" w:rsidRDefault="0057118E" w:rsidP="0057118E">
            <w:pPr>
              <w:rPr>
                <w:rFonts w:cstheme="minorHAnsi"/>
                <w:sz w:val="24"/>
                <w:szCs w:val="24"/>
              </w:rPr>
            </w:pPr>
            <w:r w:rsidRPr="00A46AF3">
              <w:rPr>
                <w:rFonts w:cstheme="minorHAnsi"/>
                <w:sz w:val="24"/>
                <w:szCs w:val="24"/>
              </w:rPr>
              <w:t>F2F-Catterick garrison</w:t>
            </w:r>
          </w:p>
          <w:p w14:paraId="298F536B"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594" w:type="dxa"/>
          </w:tcPr>
          <w:p w14:paraId="7A7FF03B" w14:textId="77777777" w:rsidR="0057118E" w:rsidRPr="00A46AF3" w:rsidRDefault="0057118E" w:rsidP="0057118E">
            <w:pPr>
              <w:rPr>
                <w:rFonts w:cstheme="minorHAnsi"/>
                <w:sz w:val="24"/>
                <w:szCs w:val="24"/>
              </w:rPr>
            </w:pPr>
            <w:r w:rsidRPr="00A46AF3">
              <w:rPr>
                <w:rFonts w:cstheme="minorHAnsi"/>
                <w:sz w:val="24"/>
                <w:szCs w:val="24"/>
              </w:rPr>
              <w:t>Virtual NY</w:t>
            </w:r>
          </w:p>
          <w:p w14:paraId="193008C3" w14:textId="77777777" w:rsidR="0057118E" w:rsidRPr="00A46AF3" w:rsidRDefault="0057118E" w:rsidP="0057118E">
            <w:pPr>
              <w:rPr>
                <w:rFonts w:cstheme="minorHAnsi"/>
                <w:sz w:val="24"/>
                <w:szCs w:val="24"/>
              </w:rPr>
            </w:pPr>
          </w:p>
        </w:tc>
        <w:tc>
          <w:tcPr>
            <w:tcW w:w="1509" w:type="dxa"/>
          </w:tcPr>
          <w:p w14:paraId="62CCE818" w14:textId="77777777" w:rsidR="0057118E" w:rsidRPr="00A46AF3" w:rsidRDefault="0057118E" w:rsidP="0057118E">
            <w:pPr>
              <w:rPr>
                <w:rFonts w:cstheme="minorHAnsi"/>
                <w:sz w:val="24"/>
                <w:szCs w:val="24"/>
              </w:rPr>
            </w:pPr>
            <w:r w:rsidRPr="00A46AF3">
              <w:rPr>
                <w:rFonts w:cstheme="minorHAnsi"/>
                <w:sz w:val="24"/>
                <w:szCs w:val="24"/>
              </w:rPr>
              <w:t>Virtual NY</w:t>
            </w:r>
          </w:p>
          <w:p w14:paraId="69F0D6F4" w14:textId="77777777" w:rsidR="0057118E" w:rsidRPr="00A46AF3" w:rsidRDefault="0057118E" w:rsidP="0057118E">
            <w:pPr>
              <w:rPr>
                <w:rFonts w:cstheme="minorHAnsi"/>
                <w:sz w:val="24"/>
                <w:szCs w:val="24"/>
              </w:rPr>
            </w:pPr>
          </w:p>
        </w:tc>
      </w:tr>
      <w:tr w:rsidR="0057118E" w:rsidRPr="00A46AF3" w14:paraId="7359F36D" w14:textId="77777777" w:rsidTr="00364B2F">
        <w:tc>
          <w:tcPr>
            <w:tcW w:w="1337" w:type="dxa"/>
            <w:shd w:val="clear" w:color="auto" w:fill="E5DFEC" w:themeFill="accent4" w:themeFillTint="33"/>
          </w:tcPr>
          <w:p w14:paraId="7B825EB6" w14:textId="77777777" w:rsidR="0057118E" w:rsidRPr="00A46AF3" w:rsidRDefault="0057118E" w:rsidP="0057118E">
            <w:pPr>
              <w:jc w:val="center"/>
              <w:rPr>
                <w:rFonts w:cstheme="minorHAnsi"/>
                <w:sz w:val="24"/>
                <w:szCs w:val="24"/>
              </w:rPr>
            </w:pPr>
            <w:r w:rsidRPr="00A46AF3">
              <w:rPr>
                <w:rFonts w:cstheme="minorHAnsi"/>
                <w:sz w:val="24"/>
                <w:szCs w:val="24"/>
              </w:rPr>
              <w:t>Pm</w:t>
            </w:r>
          </w:p>
        </w:tc>
        <w:tc>
          <w:tcPr>
            <w:tcW w:w="1568" w:type="dxa"/>
          </w:tcPr>
          <w:p w14:paraId="5378553E" w14:textId="77777777" w:rsidR="0057118E" w:rsidRPr="00A46AF3" w:rsidRDefault="0057118E" w:rsidP="0057118E">
            <w:pPr>
              <w:rPr>
                <w:rFonts w:cstheme="minorHAnsi"/>
                <w:sz w:val="24"/>
                <w:szCs w:val="24"/>
              </w:rPr>
            </w:pPr>
          </w:p>
          <w:p w14:paraId="4A6AFF5E" w14:textId="77777777" w:rsidR="0057118E" w:rsidRPr="00A46AF3" w:rsidRDefault="0057118E" w:rsidP="0057118E">
            <w:pPr>
              <w:rPr>
                <w:rFonts w:cstheme="minorHAnsi"/>
                <w:sz w:val="24"/>
                <w:szCs w:val="24"/>
              </w:rPr>
            </w:pPr>
            <w:r w:rsidRPr="00A46AF3">
              <w:rPr>
                <w:rFonts w:cstheme="minorHAnsi"/>
                <w:sz w:val="24"/>
                <w:szCs w:val="24"/>
              </w:rPr>
              <w:t>Virtual NY</w:t>
            </w:r>
          </w:p>
          <w:p w14:paraId="05D39CCF" w14:textId="77777777" w:rsidR="0057118E" w:rsidRPr="00A46AF3" w:rsidRDefault="0057118E" w:rsidP="0057118E">
            <w:pPr>
              <w:rPr>
                <w:rFonts w:cstheme="minorHAnsi"/>
                <w:sz w:val="24"/>
                <w:szCs w:val="24"/>
              </w:rPr>
            </w:pPr>
            <w:r w:rsidRPr="00A46AF3">
              <w:rPr>
                <w:rFonts w:cstheme="minorHAnsi"/>
                <w:sz w:val="24"/>
                <w:szCs w:val="24"/>
              </w:rPr>
              <w:t xml:space="preserve"> </w:t>
            </w:r>
          </w:p>
        </w:tc>
        <w:tc>
          <w:tcPr>
            <w:tcW w:w="1568" w:type="dxa"/>
          </w:tcPr>
          <w:p w14:paraId="223354A4" w14:textId="77777777" w:rsidR="0057118E" w:rsidRPr="00A46AF3" w:rsidRDefault="0057118E" w:rsidP="0057118E">
            <w:pPr>
              <w:rPr>
                <w:rFonts w:cstheme="minorHAnsi"/>
                <w:sz w:val="24"/>
                <w:szCs w:val="24"/>
              </w:rPr>
            </w:pPr>
            <w:r w:rsidRPr="00A46AF3">
              <w:rPr>
                <w:rFonts w:cstheme="minorHAnsi"/>
                <w:sz w:val="24"/>
                <w:szCs w:val="24"/>
              </w:rPr>
              <w:t>Virtual NY</w:t>
            </w:r>
          </w:p>
          <w:p w14:paraId="2642EE32" w14:textId="77777777" w:rsidR="0057118E" w:rsidRPr="00A46AF3" w:rsidRDefault="0057118E" w:rsidP="0057118E">
            <w:pPr>
              <w:rPr>
                <w:rFonts w:cstheme="minorHAnsi"/>
                <w:sz w:val="24"/>
                <w:szCs w:val="24"/>
              </w:rPr>
            </w:pPr>
            <w:r w:rsidRPr="00A46AF3">
              <w:rPr>
                <w:rFonts w:cstheme="minorHAnsi"/>
                <w:sz w:val="24"/>
                <w:szCs w:val="24"/>
              </w:rPr>
              <w:t>MARPS F2F CAB</w:t>
            </w:r>
          </w:p>
        </w:tc>
        <w:tc>
          <w:tcPr>
            <w:tcW w:w="1666" w:type="dxa"/>
          </w:tcPr>
          <w:p w14:paraId="70B8CD1A" w14:textId="77777777" w:rsidR="0057118E" w:rsidRPr="00A46AF3" w:rsidRDefault="0057118E" w:rsidP="0057118E">
            <w:pPr>
              <w:rPr>
                <w:rFonts w:cstheme="minorHAnsi"/>
                <w:sz w:val="24"/>
                <w:szCs w:val="24"/>
              </w:rPr>
            </w:pPr>
            <w:r w:rsidRPr="00A46AF3">
              <w:rPr>
                <w:rFonts w:cstheme="minorHAnsi"/>
                <w:sz w:val="24"/>
                <w:szCs w:val="24"/>
              </w:rPr>
              <w:t>F2F-Catterick garrison</w:t>
            </w:r>
          </w:p>
          <w:p w14:paraId="7CA14F95"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594" w:type="dxa"/>
          </w:tcPr>
          <w:p w14:paraId="5377121F" w14:textId="77777777" w:rsidR="0057118E" w:rsidRPr="00A46AF3" w:rsidRDefault="0057118E" w:rsidP="0057118E">
            <w:pPr>
              <w:rPr>
                <w:rFonts w:cstheme="minorHAnsi"/>
                <w:sz w:val="24"/>
                <w:szCs w:val="24"/>
              </w:rPr>
            </w:pPr>
            <w:r w:rsidRPr="00A46AF3">
              <w:rPr>
                <w:rFonts w:cstheme="minorHAnsi"/>
                <w:sz w:val="24"/>
                <w:szCs w:val="24"/>
              </w:rPr>
              <w:t>Virtual NY</w:t>
            </w:r>
          </w:p>
          <w:p w14:paraId="19FF0701" w14:textId="77777777" w:rsidR="0057118E" w:rsidRPr="00A46AF3" w:rsidRDefault="0057118E" w:rsidP="0057118E">
            <w:pPr>
              <w:rPr>
                <w:rFonts w:cstheme="minorHAnsi"/>
                <w:sz w:val="24"/>
                <w:szCs w:val="24"/>
              </w:rPr>
            </w:pPr>
          </w:p>
        </w:tc>
        <w:tc>
          <w:tcPr>
            <w:tcW w:w="1509" w:type="dxa"/>
          </w:tcPr>
          <w:p w14:paraId="67BC7FBC" w14:textId="77777777" w:rsidR="0057118E" w:rsidRPr="00A46AF3" w:rsidRDefault="0057118E" w:rsidP="0057118E">
            <w:pPr>
              <w:rPr>
                <w:rFonts w:cstheme="minorHAnsi"/>
                <w:sz w:val="24"/>
                <w:szCs w:val="24"/>
              </w:rPr>
            </w:pPr>
            <w:r w:rsidRPr="00A46AF3">
              <w:rPr>
                <w:rFonts w:cstheme="minorHAnsi"/>
                <w:sz w:val="24"/>
                <w:szCs w:val="24"/>
              </w:rPr>
              <w:t>F2F- Catterick garrison</w:t>
            </w:r>
          </w:p>
          <w:p w14:paraId="457D4F59" w14:textId="77777777" w:rsidR="0057118E" w:rsidRPr="00A46AF3" w:rsidRDefault="0057118E" w:rsidP="0057118E">
            <w:pPr>
              <w:rPr>
                <w:rFonts w:cstheme="minorHAnsi"/>
                <w:sz w:val="24"/>
                <w:szCs w:val="24"/>
              </w:rPr>
            </w:pPr>
            <w:r w:rsidRPr="00A46AF3">
              <w:rPr>
                <w:rFonts w:cstheme="minorHAnsi"/>
                <w:sz w:val="24"/>
                <w:szCs w:val="24"/>
              </w:rPr>
              <w:t>Virtual NY</w:t>
            </w:r>
          </w:p>
        </w:tc>
      </w:tr>
      <w:tr w:rsidR="0057118E" w:rsidRPr="00A46AF3" w14:paraId="36557AA8" w14:textId="77777777" w:rsidTr="00364B2F">
        <w:tc>
          <w:tcPr>
            <w:tcW w:w="1337" w:type="dxa"/>
            <w:shd w:val="clear" w:color="auto" w:fill="E5DFEC" w:themeFill="accent4" w:themeFillTint="33"/>
          </w:tcPr>
          <w:p w14:paraId="5CDCA497" w14:textId="77777777" w:rsidR="0057118E" w:rsidRPr="00A46AF3" w:rsidRDefault="0057118E" w:rsidP="0057118E">
            <w:pPr>
              <w:jc w:val="center"/>
              <w:rPr>
                <w:rFonts w:cstheme="minorHAnsi"/>
                <w:sz w:val="24"/>
                <w:szCs w:val="24"/>
              </w:rPr>
            </w:pPr>
            <w:r w:rsidRPr="00A46AF3">
              <w:rPr>
                <w:rFonts w:cstheme="minorHAnsi"/>
                <w:sz w:val="24"/>
                <w:szCs w:val="24"/>
              </w:rPr>
              <w:t>Evening</w:t>
            </w:r>
          </w:p>
        </w:tc>
        <w:tc>
          <w:tcPr>
            <w:tcW w:w="1568" w:type="dxa"/>
          </w:tcPr>
          <w:p w14:paraId="17A328C6" w14:textId="77777777" w:rsidR="0057118E" w:rsidRPr="00A46AF3" w:rsidRDefault="0057118E" w:rsidP="0057118E">
            <w:pPr>
              <w:rPr>
                <w:rFonts w:cstheme="minorHAnsi"/>
                <w:sz w:val="24"/>
                <w:szCs w:val="24"/>
              </w:rPr>
            </w:pPr>
            <w:r w:rsidRPr="00A46AF3">
              <w:rPr>
                <w:rFonts w:cstheme="minorHAnsi"/>
                <w:sz w:val="24"/>
                <w:szCs w:val="24"/>
              </w:rPr>
              <w:t>Virtual NY</w:t>
            </w:r>
          </w:p>
          <w:p w14:paraId="695FE754" w14:textId="77777777" w:rsidR="0057118E" w:rsidRPr="00A46AF3" w:rsidRDefault="0057118E" w:rsidP="0057118E">
            <w:pPr>
              <w:rPr>
                <w:rFonts w:cstheme="minorHAnsi"/>
                <w:sz w:val="24"/>
                <w:szCs w:val="24"/>
              </w:rPr>
            </w:pPr>
          </w:p>
        </w:tc>
        <w:tc>
          <w:tcPr>
            <w:tcW w:w="1568" w:type="dxa"/>
          </w:tcPr>
          <w:p w14:paraId="1F3A7296" w14:textId="77777777" w:rsidR="0057118E" w:rsidRPr="00A46AF3" w:rsidRDefault="0057118E" w:rsidP="0057118E">
            <w:pPr>
              <w:rPr>
                <w:rFonts w:cstheme="minorHAnsi"/>
                <w:sz w:val="24"/>
                <w:szCs w:val="24"/>
              </w:rPr>
            </w:pPr>
            <w:r w:rsidRPr="00A46AF3">
              <w:rPr>
                <w:rFonts w:cstheme="minorHAnsi"/>
                <w:sz w:val="24"/>
                <w:szCs w:val="24"/>
              </w:rPr>
              <w:t>F2F-Northallerton</w:t>
            </w:r>
          </w:p>
          <w:p w14:paraId="204A9BA4"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666" w:type="dxa"/>
          </w:tcPr>
          <w:p w14:paraId="6941B06D" w14:textId="77777777" w:rsidR="0057118E" w:rsidRPr="00A46AF3" w:rsidRDefault="0057118E" w:rsidP="0057118E">
            <w:pPr>
              <w:rPr>
                <w:rFonts w:cstheme="minorHAnsi"/>
                <w:sz w:val="24"/>
                <w:szCs w:val="24"/>
              </w:rPr>
            </w:pPr>
            <w:r w:rsidRPr="00A46AF3">
              <w:rPr>
                <w:rFonts w:cstheme="minorHAnsi"/>
                <w:sz w:val="24"/>
                <w:szCs w:val="24"/>
              </w:rPr>
              <w:t>F2F-Catterick garrison</w:t>
            </w:r>
          </w:p>
          <w:p w14:paraId="181A3B3D" w14:textId="77777777" w:rsidR="0057118E" w:rsidRPr="00A46AF3" w:rsidRDefault="0057118E" w:rsidP="0057118E">
            <w:pPr>
              <w:rPr>
                <w:rFonts w:cstheme="minorHAnsi"/>
                <w:sz w:val="24"/>
                <w:szCs w:val="24"/>
              </w:rPr>
            </w:pPr>
            <w:r w:rsidRPr="00A46AF3">
              <w:rPr>
                <w:rFonts w:cstheme="minorHAnsi"/>
                <w:sz w:val="24"/>
                <w:szCs w:val="24"/>
              </w:rPr>
              <w:t>Virtual NY</w:t>
            </w:r>
          </w:p>
        </w:tc>
        <w:tc>
          <w:tcPr>
            <w:tcW w:w="1594" w:type="dxa"/>
          </w:tcPr>
          <w:p w14:paraId="415F4D61" w14:textId="77777777" w:rsidR="0057118E" w:rsidRPr="00A46AF3" w:rsidRDefault="0057118E" w:rsidP="0057118E">
            <w:pPr>
              <w:rPr>
                <w:rFonts w:cstheme="minorHAnsi"/>
                <w:sz w:val="24"/>
                <w:szCs w:val="24"/>
              </w:rPr>
            </w:pPr>
            <w:r w:rsidRPr="00A46AF3">
              <w:rPr>
                <w:rFonts w:cstheme="minorHAnsi"/>
                <w:sz w:val="24"/>
                <w:szCs w:val="24"/>
              </w:rPr>
              <w:t>F2F-Northallerton</w:t>
            </w:r>
          </w:p>
          <w:p w14:paraId="00286140" w14:textId="77777777" w:rsidR="0057118E" w:rsidRPr="00A46AF3" w:rsidRDefault="0057118E" w:rsidP="0057118E">
            <w:pPr>
              <w:rPr>
                <w:rFonts w:cstheme="minorHAnsi"/>
                <w:sz w:val="24"/>
                <w:szCs w:val="24"/>
              </w:rPr>
            </w:pPr>
          </w:p>
          <w:p w14:paraId="28279404" w14:textId="77777777" w:rsidR="0057118E" w:rsidRPr="00A46AF3" w:rsidRDefault="0057118E" w:rsidP="0057118E">
            <w:pPr>
              <w:rPr>
                <w:rFonts w:cstheme="minorHAnsi"/>
                <w:sz w:val="24"/>
                <w:szCs w:val="24"/>
              </w:rPr>
            </w:pPr>
            <w:r w:rsidRPr="00A46AF3">
              <w:rPr>
                <w:rFonts w:cstheme="minorHAnsi"/>
                <w:sz w:val="24"/>
                <w:szCs w:val="24"/>
              </w:rPr>
              <w:t>Virtual NY</w:t>
            </w:r>
          </w:p>
          <w:p w14:paraId="1166270A" w14:textId="77777777" w:rsidR="0057118E" w:rsidRPr="00A46AF3" w:rsidRDefault="0057118E" w:rsidP="0057118E">
            <w:pPr>
              <w:rPr>
                <w:rFonts w:cstheme="minorHAnsi"/>
                <w:sz w:val="24"/>
                <w:szCs w:val="24"/>
              </w:rPr>
            </w:pPr>
          </w:p>
        </w:tc>
        <w:tc>
          <w:tcPr>
            <w:tcW w:w="1509" w:type="dxa"/>
          </w:tcPr>
          <w:p w14:paraId="16F4545F" w14:textId="77777777" w:rsidR="0057118E" w:rsidRPr="00A46AF3" w:rsidRDefault="0057118E" w:rsidP="0057118E">
            <w:pPr>
              <w:rPr>
                <w:rFonts w:cstheme="minorHAnsi"/>
                <w:sz w:val="24"/>
                <w:szCs w:val="24"/>
              </w:rPr>
            </w:pPr>
          </w:p>
        </w:tc>
      </w:tr>
    </w:tbl>
    <w:p w14:paraId="084F5713" w14:textId="022221F6" w:rsidR="0057118E" w:rsidRDefault="0057118E" w:rsidP="0057118E">
      <w:pPr>
        <w:rPr>
          <w:rFonts w:cstheme="minorHAnsi"/>
          <w:sz w:val="24"/>
          <w:szCs w:val="24"/>
          <w:u w:val="single"/>
        </w:rPr>
      </w:pPr>
    </w:p>
    <w:p w14:paraId="727D7D35" w14:textId="533945DA" w:rsidR="00402F83" w:rsidRDefault="00402F83" w:rsidP="0057118E">
      <w:pPr>
        <w:rPr>
          <w:rFonts w:cstheme="minorHAnsi"/>
          <w:sz w:val="24"/>
          <w:szCs w:val="24"/>
          <w:u w:val="single"/>
        </w:rPr>
      </w:pPr>
    </w:p>
    <w:p w14:paraId="5739A6D1" w14:textId="133E3F0D" w:rsidR="00402F83" w:rsidRDefault="00402F83" w:rsidP="0057118E">
      <w:pPr>
        <w:rPr>
          <w:rFonts w:cstheme="minorHAnsi"/>
          <w:sz w:val="24"/>
          <w:szCs w:val="24"/>
          <w:u w:val="single"/>
        </w:rPr>
      </w:pPr>
    </w:p>
    <w:p w14:paraId="56059B54" w14:textId="77777777" w:rsidR="00364B2F" w:rsidRDefault="00364B2F" w:rsidP="0057118E">
      <w:pPr>
        <w:rPr>
          <w:rFonts w:cstheme="minorHAnsi"/>
          <w:sz w:val="24"/>
          <w:szCs w:val="24"/>
          <w:u w:val="single"/>
        </w:rPr>
      </w:pPr>
    </w:p>
    <w:p w14:paraId="7123A672" w14:textId="7FB55F31" w:rsidR="00402F83" w:rsidRDefault="00402F83" w:rsidP="0057118E">
      <w:pPr>
        <w:rPr>
          <w:rFonts w:cstheme="minorHAnsi"/>
          <w:sz w:val="24"/>
          <w:szCs w:val="24"/>
          <w:u w:val="single"/>
        </w:rPr>
      </w:pPr>
    </w:p>
    <w:p w14:paraId="3AD23AA1" w14:textId="77777777" w:rsidR="00F5477A" w:rsidRDefault="00F5477A" w:rsidP="0057118E">
      <w:pPr>
        <w:rPr>
          <w:rFonts w:cstheme="minorHAnsi"/>
          <w:sz w:val="24"/>
          <w:szCs w:val="24"/>
          <w:u w:val="single"/>
        </w:rPr>
      </w:pPr>
    </w:p>
    <w:p w14:paraId="6C11DDB3" w14:textId="04730275" w:rsidR="00402F83" w:rsidRDefault="00402F83" w:rsidP="0057118E">
      <w:pPr>
        <w:rPr>
          <w:rFonts w:cstheme="minorHAnsi"/>
          <w:sz w:val="24"/>
          <w:szCs w:val="24"/>
          <w:u w:val="single"/>
        </w:rPr>
      </w:pPr>
    </w:p>
    <w:p w14:paraId="4B3201AB" w14:textId="77777777" w:rsidR="00402F83" w:rsidRPr="00A46AF3" w:rsidRDefault="00402F83" w:rsidP="0057118E">
      <w:pPr>
        <w:rPr>
          <w:rFonts w:cstheme="minorHAnsi"/>
          <w:sz w:val="24"/>
          <w:szCs w:val="24"/>
          <w:u w:val="single"/>
        </w:rPr>
      </w:pPr>
    </w:p>
    <w:p w14:paraId="66CC37C9" w14:textId="77777777" w:rsidR="008C072A" w:rsidRPr="00364B2F" w:rsidRDefault="008C072A" w:rsidP="008C072A">
      <w:pPr>
        <w:pStyle w:val="ListParagraph"/>
        <w:numPr>
          <w:ilvl w:val="0"/>
          <w:numId w:val="2"/>
        </w:numPr>
        <w:rPr>
          <w:rFonts w:cstheme="minorHAnsi"/>
          <w:b/>
          <w:bCs/>
          <w:sz w:val="28"/>
          <w:szCs w:val="28"/>
          <w:u w:val="single"/>
        </w:rPr>
      </w:pPr>
      <w:r w:rsidRPr="00364B2F">
        <w:rPr>
          <w:rFonts w:cstheme="minorHAnsi"/>
          <w:b/>
          <w:bCs/>
          <w:sz w:val="28"/>
          <w:szCs w:val="28"/>
          <w:u w:val="single"/>
        </w:rPr>
        <w:t>Most at risk populations</w:t>
      </w:r>
      <w:r w:rsidR="00EC5C8A" w:rsidRPr="00364B2F">
        <w:rPr>
          <w:rFonts w:cstheme="minorHAnsi"/>
          <w:b/>
          <w:bCs/>
          <w:sz w:val="28"/>
          <w:szCs w:val="28"/>
          <w:u w:val="single"/>
        </w:rPr>
        <w:t xml:space="preserve"> (MARPS)</w:t>
      </w:r>
    </w:p>
    <w:p w14:paraId="43850996" w14:textId="77777777" w:rsidR="008C072A" w:rsidRPr="00A46AF3" w:rsidRDefault="008C072A" w:rsidP="008C072A">
      <w:pPr>
        <w:pStyle w:val="ListParagraph"/>
        <w:rPr>
          <w:rFonts w:cstheme="minorHAnsi"/>
          <w:sz w:val="24"/>
          <w:szCs w:val="24"/>
          <w:u w:val="single"/>
        </w:rPr>
      </w:pPr>
    </w:p>
    <w:p w14:paraId="61CDAB16" w14:textId="77777777" w:rsidR="0057118E" w:rsidRPr="00A46AF3" w:rsidRDefault="0057118E" w:rsidP="0057118E">
      <w:pPr>
        <w:rPr>
          <w:rFonts w:cstheme="minorHAnsi"/>
          <w:sz w:val="24"/>
          <w:szCs w:val="24"/>
        </w:rPr>
      </w:pPr>
      <w:r w:rsidRPr="00A46AF3">
        <w:rPr>
          <w:rFonts w:cstheme="minorHAnsi"/>
          <w:sz w:val="24"/>
          <w:szCs w:val="24"/>
        </w:rPr>
        <w:lastRenderedPageBreak/>
        <w:t xml:space="preserve">Whilst our </w:t>
      </w:r>
      <w:r w:rsidR="002F3257" w:rsidRPr="00A46AF3">
        <w:rPr>
          <w:rFonts w:cstheme="minorHAnsi"/>
          <w:sz w:val="24"/>
          <w:szCs w:val="24"/>
        </w:rPr>
        <w:t xml:space="preserve">current </w:t>
      </w:r>
      <w:r w:rsidRPr="00A46AF3">
        <w:rPr>
          <w:rFonts w:cstheme="minorHAnsi"/>
          <w:sz w:val="24"/>
          <w:szCs w:val="24"/>
        </w:rPr>
        <w:t xml:space="preserve">core offer encompasses care for people who are most at risk, we understand that the unique needs of these communities and </w:t>
      </w:r>
      <w:r w:rsidR="00EC5C8A" w:rsidRPr="00A46AF3">
        <w:rPr>
          <w:rFonts w:cstheme="minorHAnsi"/>
          <w:sz w:val="24"/>
          <w:szCs w:val="24"/>
        </w:rPr>
        <w:t>individuals</w:t>
      </w:r>
      <w:r w:rsidRPr="00A46AF3">
        <w:rPr>
          <w:rFonts w:cstheme="minorHAnsi"/>
          <w:sz w:val="24"/>
          <w:szCs w:val="24"/>
        </w:rPr>
        <w:t xml:space="preserve"> will require additional support. We will address this by adopting:</w:t>
      </w:r>
    </w:p>
    <w:p w14:paraId="2A2964E7" w14:textId="77777777" w:rsidR="0057118E" w:rsidRPr="00A46AF3" w:rsidRDefault="0057118E" w:rsidP="0057118E">
      <w:pPr>
        <w:numPr>
          <w:ilvl w:val="0"/>
          <w:numId w:val="1"/>
        </w:numPr>
        <w:spacing w:after="0" w:line="259" w:lineRule="auto"/>
        <w:contextualSpacing/>
        <w:rPr>
          <w:rFonts w:cstheme="minorHAnsi"/>
          <w:sz w:val="24"/>
          <w:szCs w:val="24"/>
        </w:rPr>
      </w:pPr>
      <w:r w:rsidRPr="00A46AF3">
        <w:rPr>
          <w:rFonts w:cstheme="minorHAnsi"/>
          <w:sz w:val="24"/>
          <w:szCs w:val="24"/>
        </w:rPr>
        <w:t xml:space="preserve">A targeted and combined approach </w:t>
      </w:r>
      <w:r w:rsidR="00EC5C8A" w:rsidRPr="00A46AF3">
        <w:rPr>
          <w:rFonts w:cstheme="minorHAnsi"/>
          <w:sz w:val="24"/>
          <w:szCs w:val="24"/>
        </w:rPr>
        <w:t xml:space="preserve">that </w:t>
      </w:r>
      <w:r w:rsidRPr="00A46AF3">
        <w:rPr>
          <w:rFonts w:cstheme="minorHAnsi"/>
          <w:sz w:val="24"/>
          <w:szCs w:val="24"/>
        </w:rPr>
        <w:t xml:space="preserve">will be mobilised to best support the people with the greatest or most complex needs. This joined up approach will see clinical practitioners, community development workers and counselling therapists working together to provide practical support, an outcomes focused team supporting people to take control of their sexual and reproductive health. </w:t>
      </w:r>
    </w:p>
    <w:p w14:paraId="1110B9B4" w14:textId="77777777" w:rsidR="0057118E" w:rsidRPr="00A46AF3" w:rsidRDefault="0057118E" w:rsidP="0057118E">
      <w:pPr>
        <w:spacing w:after="0" w:line="259" w:lineRule="auto"/>
        <w:ind w:left="502"/>
        <w:contextualSpacing/>
        <w:rPr>
          <w:rFonts w:cstheme="minorHAnsi"/>
          <w:sz w:val="24"/>
          <w:szCs w:val="24"/>
        </w:rPr>
      </w:pPr>
    </w:p>
    <w:p w14:paraId="49B0E251" w14:textId="77777777" w:rsidR="0057118E" w:rsidRPr="00A46AF3" w:rsidRDefault="0057118E" w:rsidP="0057118E">
      <w:pPr>
        <w:numPr>
          <w:ilvl w:val="0"/>
          <w:numId w:val="1"/>
        </w:numPr>
        <w:spacing w:after="0" w:line="259" w:lineRule="auto"/>
        <w:contextualSpacing/>
        <w:rPr>
          <w:rFonts w:cstheme="minorHAnsi"/>
          <w:sz w:val="24"/>
          <w:szCs w:val="24"/>
        </w:rPr>
      </w:pPr>
      <w:r w:rsidRPr="00A46AF3">
        <w:rPr>
          <w:rFonts w:cstheme="minorHAnsi"/>
          <w:sz w:val="24"/>
          <w:szCs w:val="24"/>
        </w:rPr>
        <w:t>A community development offer that works with system assets such as primary care partners, health promotion and wellbeing teams, education providers and third sector partners to develop their ability to support people with their sexual health needs, recognise risks, and see</w:t>
      </w:r>
      <w:r w:rsidR="00EC5C8A" w:rsidRPr="00A46AF3">
        <w:rPr>
          <w:rFonts w:cstheme="minorHAnsi"/>
          <w:sz w:val="24"/>
          <w:szCs w:val="24"/>
        </w:rPr>
        <w:t>k specialist help when needed</w:t>
      </w:r>
      <w:r w:rsidRPr="00A46AF3">
        <w:rPr>
          <w:rFonts w:cstheme="minorHAnsi"/>
          <w:sz w:val="24"/>
          <w:szCs w:val="24"/>
        </w:rPr>
        <w:t xml:space="preserve">. </w:t>
      </w:r>
    </w:p>
    <w:p w14:paraId="21E7128C" w14:textId="77777777" w:rsidR="00EC5C8A" w:rsidRPr="00A46AF3" w:rsidRDefault="00EC5C8A" w:rsidP="00EC5C8A">
      <w:pPr>
        <w:pStyle w:val="ListParagraph"/>
        <w:spacing w:line="240" w:lineRule="auto"/>
        <w:rPr>
          <w:rFonts w:cstheme="minorHAnsi"/>
          <w:sz w:val="24"/>
          <w:szCs w:val="24"/>
        </w:rPr>
      </w:pPr>
    </w:p>
    <w:p w14:paraId="38BF4586" w14:textId="77777777" w:rsidR="00EC5C8A" w:rsidRPr="00A46AF3" w:rsidRDefault="00EC5C8A" w:rsidP="00EC5C8A">
      <w:pPr>
        <w:spacing w:after="0" w:line="240" w:lineRule="auto"/>
        <w:ind w:left="502"/>
        <w:contextualSpacing/>
        <w:rPr>
          <w:rFonts w:cstheme="minorHAnsi"/>
          <w:sz w:val="24"/>
          <w:szCs w:val="24"/>
        </w:rPr>
      </w:pPr>
    </w:p>
    <w:p w14:paraId="1CDAF628" w14:textId="77777777" w:rsidR="0057118E" w:rsidRPr="00A46AF3" w:rsidRDefault="0057118E" w:rsidP="0057118E">
      <w:pPr>
        <w:rPr>
          <w:rFonts w:cstheme="minorHAnsi"/>
          <w:sz w:val="24"/>
          <w:szCs w:val="24"/>
        </w:rPr>
      </w:pPr>
      <w:r w:rsidRPr="00A46AF3">
        <w:rPr>
          <w:rFonts w:cstheme="minorHAnsi"/>
          <w:sz w:val="24"/>
          <w:szCs w:val="24"/>
        </w:rPr>
        <w:t>The community outreach team will consist of the following professionals:</w:t>
      </w:r>
    </w:p>
    <w:p w14:paraId="17221328" w14:textId="77777777" w:rsidR="0057118E" w:rsidRPr="00A46AF3" w:rsidRDefault="0057118E" w:rsidP="0057118E">
      <w:pPr>
        <w:numPr>
          <w:ilvl w:val="0"/>
          <w:numId w:val="6"/>
        </w:numPr>
        <w:spacing w:after="160" w:line="259" w:lineRule="auto"/>
        <w:contextualSpacing/>
        <w:rPr>
          <w:rFonts w:cstheme="minorHAnsi"/>
          <w:sz w:val="24"/>
          <w:szCs w:val="24"/>
        </w:rPr>
      </w:pPr>
      <w:r w:rsidRPr="00A46AF3">
        <w:rPr>
          <w:rFonts w:cstheme="minorHAnsi"/>
          <w:sz w:val="24"/>
          <w:szCs w:val="24"/>
        </w:rPr>
        <w:t>Community nurses</w:t>
      </w:r>
    </w:p>
    <w:p w14:paraId="1145A8F8" w14:textId="77777777" w:rsidR="0057118E" w:rsidRPr="00A46AF3" w:rsidRDefault="00EC5C8A" w:rsidP="0057118E">
      <w:pPr>
        <w:numPr>
          <w:ilvl w:val="0"/>
          <w:numId w:val="6"/>
        </w:numPr>
        <w:spacing w:after="160" w:line="259" w:lineRule="auto"/>
        <w:contextualSpacing/>
        <w:rPr>
          <w:rFonts w:cstheme="minorHAnsi"/>
          <w:sz w:val="24"/>
          <w:szCs w:val="24"/>
        </w:rPr>
      </w:pPr>
      <w:r w:rsidRPr="00A46AF3">
        <w:rPr>
          <w:rFonts w:cstheme="minorHAnsi"/>
          <w:sz w:val="24"/>
          <w:szCs w:val="24"/>
        </w:rPr>
        <w:t>Community d</w:t>
      </w:r>
      <w:r w:rsidR="0057118E" w:rsidRPr="00A46AF3">
        <w:rPr>
          <w:rFonts w:cstheme="minorHAnsi"/>
          <w:sz w:val="24"/>
          <w:szCs w:val="24"/>
        </w:rPr>
        <w:t>evelopment workers</w:t>
      </w:r>
    </w:p>
    <w:p w14:paraId="386FF7DA" w14:textId="77777777" w:rsidR="0057118E" w:rsidRPr="00A46AF3" w:rsidRDefault="0057118E" w:rsidP="0057118E">
      <w:pPr>
        <w:numPr>
          <w:ilvl w:val="0"/>
          <w:numId w:val="6"/>
        </w:numPr>
        <w:spacing w:after="160" w:line="259" w:lineRule="auto"/>
        <w:contextualSpacing/>
        <w:rPr>
          <w:rFonts w:cstheme="minorHAnsi"/>
          <w:sz w:val="24"/>
          <w:szCs w:val="24"/>
        </w:rPr>
      </w:pPr>
      <w:r w:rsidRPr="00A46AF3">
        <w:rPr>
          <w:rFonts w:cstheme="minorHAnsi"/>
          <w:sz w:val="24"/>
          <w:szCs w:val="24"/>
        </w:rPr>
        <w:t>Counsellors</w:t>
      </w:r>
    </w:p>
    <w:p w14:paraId="3A844428" w14:textId="77777777" w:rsidR="0057118E" w:rsidRPr="00A46AF3" w:rsidRDefault="0057118E" w:rsidP="0057118E">
      <w:pPr>
        <w:numPr>
          <w:ilvl w:val="0"/>
          <w:numId w:val="6"/>
        </w:numPr>
        <w:spacing w:after="160" w:line="259" w:lineRule="auto"/>
        <w:contextualSpacing/>
        <w:rPr>
          <w:rFonts w:cstheme="minorHAnsi"/>
          <w:sz w:val="24"/>
          <w:szCs w:val="24"/>
        </w:rPr>
      </w:pPr>
      <w:r w:rsidRPr="00A46AF3">
        <w:rPr>
          <w:rFonts w:cstheme="minorHAnsi"/>
          <w:sz w:val="24"/>
          <w:szCs w:val="24"/>
        </w:rPr>
        <w:t>HIV wellbeing and support</w:t>
      </w:r>
    </w:p>
    <w:p w14:paraId="7F3783D3" w14:textId="77777777" w:rsidR="0057118E" w:rsidRPr="00A46AF3" w:rsidRDefault="0057118E" w:rsidP="0057118E">
      <w:pPr>
        <w:numPr>
          <w:ilvl w:val="0"/>
          <w:numId w:val="6"/>
        </w:numPr>
        <w:spacing w:after="160" w:line="259" w:lineRule="auto"/>
        <w:contextualSpacing/>
        <w:rPr>
          <w:rFonts w:cstheme="minorHAnsi"/>
          <w:sz w:val="24"/>
          <w:szCs w:val="24"/>
        </w:rPr>
      </w:pPr>
      <w:r w:rsidRPr="00A46AF3">
        <w:rPr>
          <w:rFonts w:cstheme="minorHAnsi"/>
          <w:sz w:val="24"/>
          <w:szCs w:val="24"/>
        </w:rPr>
        <w:t>Administrative support</w:t>
      </w:r>
    </w:p>
    <w:p w14:paraId="0FC938EE" w14:textId="77777777" w:rsidR="0057118E" w:rsidRPr="00A46AF3" w:rsidRDefault="0057118E" w:rsidP="0057118E">
      <w:pPr>
        <w:rPr>
          <w:rFonts w:cstheme="minorHAnsi"/>
          <w:b/>
          <w:sz w:val="24"/>
          <w:szCs w:val="24"/>
        </w:rPr>
      </w:pPr>
    </w:p>
    <w:p w14:paraId="3599BEEE" w14:textId="77777777" w:rsidR="0057118E" w:rsidRPr="00A46AF3" w:rsidRDefault="0057118E" w:rsidP="0057118E">
      <w:pPr>
        <w:rPr>
          <w:rFonts w:cstheme="minorHAnsi"/>
          <w:b/>
          <w:sz w:val="24"/>
          <w:szCs w:val="24"/>
        </w:rPr>
      </w:pPr>
      <w:r w:rsidRPr="00A46AF3">
        <w:rPr>
          <w:rFonts w:cstheme="minorHAnsi"/>
          <w:b/>
          <w:sz w:val="24"/>
          <w:szCs w:val="24"/>
        </w:rPr>
        <w:t>Who do they target?</w:t>
      </w:r>
    </w:p>
    <w:p w14:paraId="663E7A57" w14:textId="77777777" w:rsidR="0057118E" w:rsidRPr="00A46AF3" w:rsidRDefault="0057118E" w:rsidP="0057118E">
      <w:pPr>
        <w:rPr>
          <w:rFonts w:cstheme="minorHAnsi"/>
          <w:sz w:val="24"/>
          <w:szCs w:val="24"/>
        </w:rPr>
      </w:pPr>
      <w:r w:rsidRPr="00A46AF3">
        <w:rPr>
          <w:rFonts w:cstheme="minorHAnsi"/>
          <w:sz w:val="24"/>
          <w:szCs w:val="24"/>
        </w:rPr>
        <w:t>Our most at risk populations include (but are not limited to) the following groups:</w:t>
      </w:r>
    </w:p>
    <w:p w14:paraId="05E83932" w14:textId="77777777" w:rsidR="0057118E" w:rsidRPr="00A46AF3" w:rsidRDefault="0057118E" w:rsidP="0057118E">
      <w:pPr>
        <w:numPr>
          <w:ilvl w:val="0"/>
          <w:numId w:val="5"/>
        </w:numPr>
        <w:spacing w:after="160" w:line="259" w:lineRule="auto"/>
        <w:contextualSpacing/>
        <w:rPr>
          <w:rFonts w:cstheme="minorHAnsi"/>
          <w:sz w:val="24"/>
          <w:szCs w:val="24"/>
        </w:rPr>
      </w:pPr>
      <w:r w:rsidRPr="00A46AF3">
        <w:rPr>
          <w:rFonts w:cstheme="minorHAnsi"/>
          <w:sz w:val="24"/>
          <w:szCs w:val="24"/>
        </w:rPr>
        <w:t>Sex Workers</w:t>
      </w:r>
    </w:p>
    <w:p w14:paraId="38E6E19F" w14:textId="77777777" w:rsidR="0057118E" w:rsidRPr="00A46AF3" w:rsidRDefault="0057118E" w:rsidP="0057118E">
      <w:pPr>
        <w:numPr>
          <w:ilvl w:val="0"/>
          <w:numId w:val="5"/>
        </w:numPr>
        <w:spacing w:after="160" w:line="259" w:lineRule="auto"/>
        <w:contextualSpacing/>
        <w:rPr>
          <w:rFonts w:cstheme="minorHAnsi"/>
          <w:sz w:val="24"/>
          <w:szCs w:val="24"/>
        </w:rPr>
      </w:pPr>
      <w:r w:rsidRPr="00A46AF3">
        <w:rPr>
          <w:rFonts w:cstheme="minorHAnsi"/>
          <w:sz w:val="24"/>
          <w:szCs w:val="24"/>
        </w:rPr>
        <w:t>Homeless people</w:t>
      </w:r>
    </w:p>
    <w:p w14:paraId="0C6A5BEB" w14:textId="77777777" w:rsidR="0057118E" w:rsidRPr="00A46AF3" w:rsidRDefault="0057118E" w:rsidP="0057118E">
      <w:pPr>
        <w:numPr>
          <w:ilvl w:val="0"/>
          <w:numId w:val="5"/>
        </w:numPr>
        <w:spacing w:after="160" w:line="259" w:lineRule="auto"/>
        <w:contextualSpacing/>
        <w:rPr>
          <w:rFonts w:cstheme="minorHAnsi"/>
          <w:sz w:val="24"/>
          <w:szCs w:val="24"/>
        </w:rPr>
      </w:pPr>
      <w:r w:rsidRPr="00A46AF3">
        <w:rPr>
          <w:rFonts w:cstheme="minorHAnsi"/>
          <w:sz w:val="24"/>
          <w:szCs w:val="24"/>
        </w:rPr>
        <w:t>LGBTQ youth</w:t>
      </w:r>
    </w:p>
    <w:p w14:paraId="675500F7" w14:textId="77777777" w:rsidR="0057118E" w:rsidRPr="00A46AF3" w:rsidRDefault="0057118E" w:rsidP="0057118E">
      <w:pPr>
        <w:numPr>
          <w:ilvl w:val="0"/>
          <w:numId w:val="5"/>
        </w:numPr>
        <w:spacing w:after="160" w:line="259" w:lineRule="auto"/>
        <w:contextualSpacing/>
        <w:rPr>
          <w:rFonts w:cstheme="minorHAnsi"/>
          <w:sz w:val="24"/>
          <w:szCs w:val="24"/>
        </w:rPr>
      </w:pPr>
      <w:r w:rsidRPr="00A46AF3">
        <w:rPr>
          <w:rFonts w:cstheme="minorHAnsi"/>
          <w:sz w:val="24"/>
          <w:szCs w:val="24"/>
        </w:rPr>
        <w:t>Children and young people including CSE, CYP in care, or leaving care</w:t>
      </w:r>
    </w:p>
    <w:p w14:paraId="4312DF38" w14:textId="77777777" w:rsidR="0057118E" w:rsidRPr="00A46AF3" w:rsidRDefault="0057118E" w:rsidP="0057118E">
      <w:pPr>
        <w:numPr>
          <w:ilvl w:val="0"/>
          <w:numId w:val="5"/>
        </w:numPr>
        <w:spacing w:after="160" w:line="259" w:lineRule="auto"/>
        <w:contextualSpacing/>
        <w:rPr>
          <w:rFonts w:cstheme="minorHAnsi"/>
          <w:sz w:val="24"/>
          <w:szCs w:val="24"/>
        </w:rPr>
      </w:pPr>
      <w:r w:rsidRPr="00A46AF3">
        <w:rPr>
          <w:rFonts w:cstheme="minorHAnsi"/>
          <w:sz w:val="24"/>
          <w:szCs w:val="24"/>
        </w:rPr>
        <w:t>People with learning disabilities</w:t>
      </w:r>
    </w:p>
    <w:p w14:paraId="460A38DE" w14:textId="77777777" w:rsidR="0057118E" w:rsidRPr="00A46AF3" w:rsidRDefault="00EC5C8A" w:rsidP="0057118E">
      <w:pPr>
        <w:numPr>
          <w:ilvl w:val="0"/>
          <w:numId w:val="5"/>
        </w:numPr>
        <w:spacing w:after="160" w:line="259" w:lineRule="auto"/>
        <w:contextualSpacing/>
        <w:rPr>
          <w:rFonts w:cstheme="minorHAnsi"/>
          <w:sz w:val="24"/>
          <w:szCs w:val="24"/>
        </w:rPr>
      </w:pPr>
      <w:r w:rsidRPr="00A46AF3">
        <w:rPr>
          <w:rFonts w:cstheme="minorHAnsi"/>
          <w:sz w:val="24"/>
          <w:szCs w:val="24"/>
        </w:rPr>
        <w:t>People who mis</w:t>
      </w:r>
      <w:r w:rsidR="0057118E" w:rsidRPr="00A46AF3">
        <w:rPr>
          <w:rFonts w:cstheme="minorHAnsi"/>
          <w:sz w:val="24"/>
          <w:szCs w:val="24"/>
        </w:rPr>
        <w:t>use drugs and alcohol</w:t>
      </w:r>
    </w:p>
    <w:p w14:paraId="1134681B" w14:textId="77777777" w:rsidR="0057118E" w:rsidRPr="00A46AF3" w:rsidRDefault="0057118E" w:rsidP="0057118E">
      <w:pPr>
        <w:rPr>
          <w:rFonts w:cstheme="minorHAnsi"/>
          <w:sz w:val="24"/>
          <w:szCs w:val="24"/>
        </w:rPr>
      </w:pPr>
    </w:p>
    <w:p w14:paraId="34900D1D" w14:textId="77777777" w:rsidR="0057118E" w:rsidRPr="00A46AF3" w:rsidRDefault="0057118E" w:rsidP="0057118E">
      <w:pPr>
        <w:rPr>
          <w:rFonts w:cstheme="minorHAnsi"/>
          <w:b/>
          <w:sz w:val="24"/>
          <w:szCs w:val="24"/>
        </w:rPr>
      </w:pPr>
      <w:r w:rsidRPr="00A46AF3">
        <w:rPr>
          <w:rFonts w:cstheme="minorHAnsi"/>
          <w:b/>
          <w:sz w:val="24"/>
          <w:szCs w:val="24"/>
        </w:rPr>
        <w:t>What does the integrated team offer?</w:t>
      </w:r>
    </w:p>
    <w:p w14:paraId="1553CEE8" w14:textId="22EF1BFD" w:rsidR="0057118E" w:rsidRPr="00A46AF3" w:rsidRDefault="0057118E" w:rsidP="0057118E">
      <w:pPr>
        <w:numPr>
          <w:ilvl w:val="0"/>
          <w:numId w:val="7"/>
        </w:numPr>
        <w:spacing w:after="160" w:line="259" w:lineRule="auto"/>
        <w:contextualSpacing/>
        <w:rPr>
          <w:rFonts w:cstheme="minorHAnsi"/>
          <w:sz w:val="24"/>
          <w:szCs w:val="24"/>
        </w:rPr>
      </w:pPr>
      <w:r w:rsidRPr="00A46AF3">
        <w:rPr>
          <w:rFonts w:cstheme="minorHAnsi"/>
          <w:sz w:val="24"/>
          <w:szCs w:val="24"/>
        </w:rPr>
        <w:t xml:space="preserve">Education and awareness raising </w:t>
      </w:r>
      <w:r w:rsidR="0091257F">
        <w:rPr>
          <w:rFonts w:cstheme="minorHAnsi"/>
          <w:sz w:val="24"/>
          <w:szCs w:val="24"/>
        </w:rPr>
        <w:t xml:space="preserve">for our local partners to support them in </w:t>
      </w:r>
      <w:r w:rsidRPr="00A46AF3">
        <w:rPr>
          <w:rFonts w:cstheme="minorHAnsi"/>
          <w:sz w:val="24"/>
          <w:szCs w:val="24"/>
        </w:rPr>
        <w:t xml:space="preserve">identifying sexual health risks, understanding local testing/screening strategies, contraceptive </w:t>
      </w:r>
      <w:r w:rsidR="007870F8" w:rsidRPr="00A46AF3">
        <w:rPr>
          <w:rFonts w:cstheme="minorHAnsi"/>
          <w:sz w:val="24"/>
          <w:szCs w:val="24"/>
        </w:rPr>
        <w:t>care,</w:t>
      </w:r>
      <w:r w:rsidRPr="00A46AF3">
        <w:rPr>
          <w:rFonts w:cstheme="minorHAnsi"/>
          <w:sz w:val="24"/>
          <w:szCs w:val="24"/>
        </w:rPr>
        <w:t xml:space="preserve"> and access arrangements for these services. </w:t>
      </w:r>
    </w:p>
    <w:p w14:paraId="4B3544B1" w14:textId="77777777" w:rsidR="0057118E" w:rsidRPr="00A46AF3" w:rsidRDefault="0057118E" w:rsidP="0057118E">
      <w:pPr>
        <w:numPr>
          <w:ilvl w:val="0"/>
          <w:numId w:val="7"/>
        </w:numPr>
        <w:spacing w:after="160" w:line="259" w:lineRule="auto"/>
        <w:contextualSpacing/>
        <w:rPr>
          <w:rFonts w:cstheme="minorHAnsi"/>
          <w:sz w:val="24"/>
          <w:szCs w:val="24"/>
        </w:rPr>
      </w:pPr>
      <w:r w:rsidRPr="00A46AF3">
        <w:rPr>
          <w:rFonts w:cstheme="minorHAnsi"/>
          <w:sz w:val="24"/>
          <w:szCs w:val="24"/>
        </w:rPr>
        <w:t>Education and support for communities with higher risks.</w:t>
      </w:r>
    </w:p>
    <w:p w14:paraId="55990CCC" w14:textId="77777777" w:rsidR="0057118E" w:rsidRPr="00A46AF3" w:rsidRDefault="0057118E" w:rsidP="0057118E">
      <w:pPr>
        <w:numPr>
          <w:ilvl w:val="0"/>
          <w:numId w:val="7"/>
        </w:numPr>
        <w:spacing w:after="160" w:line="259" w:lineRule="auto"/>
        <w:contextualSpacing/>
        <w:rPr>
          <w:rFonts w:cstheme="minorHAnsi"/>
          <w:sz w:val="24"/>
          <w:szCs w:val="24"/>
        </w:rPr>
      </w:pPr>
      <w:r w:rsidRPr="00A46AF3">
        <w:rPr>
          <w:rFonts w:cstheme="minorHAnsi"/>
          <w:sz w:val="24"/>
          <w:szCs w:val="24"/>
        </w:rPr>
        <w:t>A combined, streamlined electronic referral process</w:t>
      </w:r>
    </w:p>
    <w:p w14:paraId="6B8CC76C" w14:textId="77777777" w:rsidR="0057118E" w:rsidRPr="00A46AF3" w:rsidRDefault="0057118E" w:rsidP="0057118E">
      <w:pPr>
        <w:numPr>
          <w:ilvl w:val="0"/>
          <w:numId w:val="7"/>
        </w:numPr>
        <w:spacing w:after="160" w:line="259" w:lineRule="auto"/>
        <w:contextualSpacing/>
        <w:rPr>
          <w:rFonts w:cstheme="minorHAnsi"/>
          <w:sz w:val="24"/>
          <w:szCs w:val="24"/>
        </w:rPr>
      </w:pPr>
      <w:r w:rsidRPr="00A46AF3">
        <w:rPr>
          <w:rFonts w:cstheme="minorHAnsi"/>
          <w:sz w:val="24"/>
          <w:szCs w:val="24"/>
        </w:rPr>
        <w:t>Referral assessments and triage to a named professional lead</w:t>
      </w:r>
    </w:p>
    <w:p w14:paraId="12CB67DC" w14:textId="77777777" w:rsidR="0057118E" w:rsidRPr="00A46AF3" w:rsidRDefault="0057118E" w:rsidP="0057118E">
      <w:pPr>
        <w:numPr>
          <w:ilvl w:val="0"/>
          <w:numId w:val="7"/>
        </w:numPr>
        <w:spacing w:after="160" w:line="259" w:lineRule="auto"/>
        <w:contextualSpacing/>
        <w:rPr>
          <w:rFonts w:cstheme="minorHAnsi"/>
          <w:sz w:val="24"/>
          <w:szCs w:val="24"/>
        </w:rPr>
      </w:pPr>
      <w:r w:rsidRPr="00A46AF3">
        <w:rPr>
          <w:rFonts w:cstheme="minorHAnsi"/>
          <w:sz w:val="24"/>
          <w:szCs w:val="24"/>
        </w:rPr>
        <w:t xml:space="preserve">Comprehensive assessment of need using a holistic approach that considers social and economic challenges facing individuals. </w:t>
      </w:r>
    </w:p>
    <w:p w14:paraId="205C0C82" w14:textId="3F0DD74F" w:rsidR="0057118E" w:rsidRPr="00A46AF3" w:rsidRDefault="0057118E" w:rsidP="0057118E">
      <w:pPr>
        <w:numPr>
          <w:ilvl w:val="0"/>
          <w:numId w:val="7"/>
        </w:numPr>
        <w:spacing w:after="160" w:line="259" w:lineRule="auto"/>
        <w:contextualSpacing/>
        <w:rPr>
          <w:rFonts w:cstheme="minorHAnsi"/>
          <w:sz w:val="24"/>
          <w:szCs w:val="24"/>
        </w:rPr>
      </w:pPr>
      <w:r w:rsidRPr="00A46AF3">
        <w:rPr>
          <w:rFonts w:cstheme="minorHAnsi"/>
          <w:sz w:val="24"/>
          <w:szCs w:val="24"/>
        </w:rPr>
        <w:lastRenderedPageBreak/>
        <w:t xml:space="preserve">Individualised plans of care that use techniques and strategies (such as motivational interviewing) </w:t>
      </w:r>
      <w:r w:rsidR="00D628E9" w:rsidRPr="00A46AF3">
        <w:rPr>
          <w:rFonts w:cstheme="minorHAnsi"/>
          <w:sz w:val="24"/>
          <w:szCs w:val="24"/>
        </w:rPr>
        <w:t>to</w:t>
      </w:r>
      <w:r w:rsidRPr="00A46AF3">
        <w:rPr>
          <w:rFonts w:cstheme="minorHAnsi"/>
          <w:sz w:val="24"/>
          <w:szCs w:val="24"/>
        </w:rPr>
        <w:t xml:space="preserve"> support individuals with their sexual and reproductive health literacy, focusing on shared outcomes to deliver real improvements to health. </w:t>
      </w:r>
    </w:p>
    <w:p w14:paraId="0658A9CD" w14:textId="5876DBAE" w:rsidR="008C072A" w:rsidRDefault="008C072A" w:rsidP="008C072A">
      <w:pPr>
        <w:pStyle w:val="ListParagraph"/>
        <w:ind w:left="502"/>
        <w:rPr>
          <w:rFonts w:cstheme="minorHAnsi"/>
          <w:sz w:val="24"/>
          <w:szCs w:val="24"/>
          <w:u w:val="single"/>
        </w:rPr>
      </w:pPr>
    </w:p>
    <w:p w14:paraId="62D684E4" w14:textId="5AB50122" w:rsidR="00402F83" w:rsidRDefault="00402F83" w:rsidP="008C072A">
      <w:pPr>
        <w:pStyle w:val="ListParagraph"/>
        <w:ind w:left="502"/>
        <w:rPr>
          <w:rFonts w:cstheme="minorHAnsi"/>
          <w:sz w:val="24"/>
          <w:szCs w:val="24"/>
          <w:u w:val="single"/>
        </w:rPr>
      </w:pPr>
    </w:p>
    <w:p w14:paraId="6CF95B2D" w14:textId="352BC7C8" w:rsidR="00402F83" w:rsidRDefault="00402F83" w:rsidP="008C072A">
      <w:pPr>
        <w:pStyle w:val="ListParagraph"/>
        <w:ind w:left="502"/>
        <w:rPr>
          <w:rFonts w:cstheme="minorHAnsi"/>
          <w:sz w:val="24"/>
          <w:szCs w:val="24"/>
          <w:u w:val="single"/>
        </w:rPr>
      </w:pPr>
    </w:p>
    <w:p w14:paraId="6B9C1600" w14:textId="5E04EFBD" w:rsidR="00402F83" w:rsidRDefault="00402F83" w:rsidP="008C072A">
      <w:pPr>
        <w:pStyle w:val="ListParagraph"/>
        <w:ind w:left="502"/>
        <w:rPr>
          <w:rFonts w:cstheme="minorHAnsi"/>
          <w:sz w:val="24"/>
          <w:szCs w:val="24"/>
          <w:u w:val="single"/>
        </w:rPr>
      </w:pPr>
    </w:p>
    <w:p w14:paraId="7E6E1BAB" w14:textId="6128728B" w:rsidR="00402F83" w:rsidRDefault="00402F83" w:rsidP="008C072A">
      <w:pPr>
        <w:pStyle w:val="ListParagraph"/>
        <w:ind w:left="502"/>
        <w:rPr>
          <w:rFonts w:cstheme="minorHAnsi"/>
          <w:sz w:val="24"/>
          <w:szCs w:val="24"/>
          <w:u w:val="single"/>
        </w:rPr>
      </w:pPr>
    </w:p>
    <w:p w14:paraId="67BF2F69" w14:textId="2C8AC515" w:rsidR="00402F83" w:rsidRDefault="00402F83" w:rsidP="008C072A">
      <w:pPr>
        <w:pStyle w:val="ListParagraph"/>
        <w:ind w:left="502"/>
        <w:rPr>
          <w:rFonts w:cstheme="minorHAnsi"/>
          <w:sz w:val="24"/>
          <w:szCs w:val="24"/>
          <w:u w:val="single"/>
        </w:rPr>
      </w:pPr>
    </w:p>
    <w:p w14:paraId="62B78CB8" w14:textId="369E63BC" w:rsidR="00402F83" w:rsidRDefault="00402F83" w:rsidP="008C072A">
      <w:pPr>
        <w:pStyle w:val="ListParagraph"/>
        <w:ind w:left="502"/>
        <w:rPr>
          <w:rFonts w:cstheme="minorHAnsi"/>
          <w:sz w:val="24"/>
          <w:szCs w:val="24"/>
          <w:u w:val="single"/>
        </w:rPr>
      </w:pPr>
    </w:p>
    <w:p w14:paraId="7564E48E" w14:textId="3AA123CE" w:rsidR="00402F83" w:rsidRDefault="00402F83" w:rsidP="008C072A">
      <w:pPr>
        <w:pStyle w:val="ListParagraph"/>
        <w:ind w:left="502"/>
        <w:rPr>
          <w:rFonts w:cstheme="minorHAnsi"/>
          <w:sz w:val="24"/>
          <w:szCs w:val="24"/>
          <w:u w:val="single"/>
        </w:rPr>
      </w:pPr>
    </w:p>
    <w:p w14:paraId="52E7785E" w14:textId="15018285" w:rsidR="00402F83" w:rsidRDefault="00402F83" w:rsidP="008C072A">
      <w:pPr>
        <w:pStyle w:val="ListParagraph"/>
        <w:ind w:left="502"/>
        <w:rPr>
          <w:rFonts w:cstheme="minorHAnsi"/>
          <w:sz w:val="24"/>
          <w:szCs w:val="24"/>
          <w:u w:val="single"/>
        </w:rPr>
      </w:pPr>
    </w:p>
    <w:p w14:paraId="75F8F005" w14:textId="6A1CE97F" w:rsidR="00402F83" w:rsidRDefault="00402F83" w:rsidP="008C072A">
      <w:pPr>
        <w:pStyle w:val="ListParagraph"/>
        <w:ind w:left="502"/>
        <w:rPr>
          <w:rFonts w:cstheme="minorHAnsi"/>
          <w:sz w:val="24"/>
          <w:szCs w:val="24"/>
          <w:u w:val="single"/>
        </w:rPr>
      </w:pPr>
    </w:p>
    <w:p w14:paraId="7236ACBD" w14:textId="368DB550" w:rsidR="00402F83" w:rsidRDefault="00402F83" w:rsidP="008C072A">
      <w:pPr>
        <w:pStyle w:val="ListParagraph"/>
        <w:ind w:left="502"/>
        <w:rPr>
          <w:rFonts w:cstheme="minorHAnsi"/>
          <w:sz w:val="24"/>
          <w:szCs w:val="24"/>
          <w:u w:val="single"/>
        </w:rPr>
      </w:pPr>
    </w:p>
    <w:p w14:paraId="75719234" w14:textId="2102D46C" w:rsidR="00402F83" w:rsidRDefault="00402F83" w:rsidP="008C072A">
      <w:pPr>
        <w:pStyle w:val="ListParagraph"/>
        <w:ind w:left="502"/>
        <w:rPr>
          <w:rFonts w:cstheme="minorHAnsi"/>
          <w:sz w:val="24"/>
          <w:szCs w:val="24"/>
          <w:u w:val="single"/>
        </w:rPr>
      </w:pPr>
    </w:p>
    <w:p w14:paraId="049BECB5" w14:textId="6CD49B71" w:rsidR="00402F83" w:rsidRDefault="00402F83" w:rsidP="008C072A">
      <w:pPr>
        <w:pStyle w:val="ListParagraph"/>
        <w:ind w:left="502"/>
        <w:rPr>
          <w:rFonts w:cstheme="minorHAnsi"/>
          <w:sz w:val="24"/>
          <w:szCs w:val="24"/>
          <w:u w:val="single"/>
        </w:rPr>
      </w:pPr>
    </w:p>
    <w:p w14:paraId="335C2707" w14:textId="7151FD73" w:rsidR="00402F83" w:rsidRDefault="00402F83" w:rsidP="008C072A">
      <w:pPr>
        <w:pStyle w:val="ListParagraph"/>
        <w:ind w:left="502"/>
        <w:rPr>
          <w:rFonts w:cstheme="minorHAnsi"/>
          <w:sz w:val="24"/>
          <w:szCs w:val="24"/>
          <w:u w:val="single"/>
        </w:rPr>
      </w:pPr>
    </w:p>
    <w:p w14:paraId="717510AC" w14:textId="330D85E7" w:rsidR="00402F83" w:rsidRDefault="00402F83" w:rsidP="008C072A">
      <w:pPr>
        <w:pStyle w:val="ListParagraph"/>
        <w:ind w:left="502"/>
        <w:rPr>
          <w:rFonts w:cstheme="minorHAnsi"/>
          <w:sz w:val="24"/>
          <w:szCs w:val="24"/>
          <w:u w:val="single"/>
        </w:rPr>
      </w:pPr>
    </w:p>
    <w:p w14:paraId="28D6CCA8" w14:textId="5376056C" w:rsidR="00402F83" w:rsidRDefault="00402F83" w:rsidP="008C072A">
      <w:pPr>
        <w:pStyle w:val="ListParagraph"/>
        <w:ind w:left="502"/>
        <w:rPr>
          <w:rFonts w:cstheme="minorHAnsi"/>
          <w:sz w:val="24"/>
          <w:szCs w:val="24"/>
          <w:u w:val="single"/>
        </w:rPr>
      </w:pPr>
    </w:p>
    <w:p w14:paraId="71BAE982" w14:textId="2A9D01EF" w:rsidR="00402F83" w:rsidRDefault="00402F83" w:rsidP="008C072A">
      <w:pPr>
        <w:pStyle w:val="ListParagraph"/>
        <w:ind w:left="502"/>
        <w:rPr>
          <w:rFonts w:cstheme="minorHAnsi"/>
          <w:sz w:val="24"/>
          <w:szCs w:val="24"/>
          <w:u w:val="single"/>
        </w:rPr>
      </w:pPr>
    </w:p>
    <w:p w14:paraId="64600244" w14:textId="5243DFBE" w:rsidR="00402F83" w:rsidRDefault="00402F83" w:rsidP="008C072A">
      <w:pPr>
        <w:pStyle w:val="ListParagraph"/>
        <w:ind w:left="502"/>
        <w:rPr>
          <w:rFonts w:cstheme="minorHAnsi"/>
          <w:sz w:val="24"/>
          <w:szCs w:val="24"/>
          <w:u w:val="single"/>
        </w:rPr>
      </w:pPr>
    </w:p>
    <w:p w14:paraId="10EB4B3A" w14:textId="2DB1A353" w:rsidR="00402F83" w:rsidRDefault="00402F83" w:rsidP="008C072A">
      <w:pPr>
        <w:pStyle w:val="ListParagraph"/>
        <w:ind w:left="502"/>
        <w:rPr>
          <w:rFonts w:cstheme="minorHAnsi"/>
          <w:sz w:val="24"/>
          <w:szCs w:val="24"/>
          <w:u w:val="single"/>
        </w:rPr>
      </w:pPr>
    </w:p>
    <w:p w14:paraId="12D363EC" w14:textId="52AD141F" w:rsidR="00402F83" w:rsidRDefault="00402F83" w:rsidP="008C072A">
      <w:pPr>
        <w:pStyle w:val="ListParagraph"/>
        <w:ind w:left="502"/>
        <w:rPr>
          <w:rFonts w:cstheme="minorHAnsi"/>
          <w:sz w:val="24"/>
          <w:szCs w:val="24"/>
          <w:u w:val="single"/>
        </w:rPr>
      </w:pPr>
    </w:p>
    <w:p w14:paraId="54E9DCBA" w14:textId="2AC5A1E4" w:rsidR="00402F83" w:rsidRDefault="00402F83" w:rsidP="008C072A">
      <w:pPr>
        <w:pStyle w:val="ListParagraph"/>
        <w:ind w:left="502"/>
        <w:rPr>
          <w:rFonts w:cstheme="minorHAnsi"/>
          <w:sz w:val="24"/>
          <w:szCs w:val="24"/>
          <w:u w:val="single"/>
        </w:rPr>
      </w:pPr>
    </w:p>
    <w:p w14:paraId="7AE064E4" w14:textId="0D8B8075" w:rsidR="00402F83" w:rsidRDefault="00402F83" w:rsidP="008C072A">
      <w:pPr>
        <w:pStyle w:val="ListParagraph"/>
        <w:ind w:left="502"/>
        <w:rPr>
          <w:rFonts w:cstheme="minorHAnsi"/>
          <w:sz w:val="24"/>
          <w:szCs w:val="24"/>
          <w:u w:val="single"/>
        </w:rPr>
      </w:pPr>
    </w:p>
    <w:p w14:paraId="3BCBC545" w14:textId="135BCDD2" w:rsidR="00402F83" w:rsidRDefault="00402F83" w:rsidP="008C072A">
      <w:pPr>
        <w:pStyle w:val="ListParagraph"/>
        <w:ind w:left="502"/>
        <w:rPr>
          <w:rFonts w:cstheme="minorHAnsi"/>
          <w:sz w:val="24"/>
          <w:szCs w:val="24"/>
          <w:u w:val="single"/>
        </w:rPr>
      </w:pPr>
    </w:p>
    <w:p w14:paraId="43F3BE64" w14:textId="78DBD8A4" w:rsidR="00402F83" w:rsidRDefault="00402F83" w:rsidP="008C072A">
      <w:pPr>
        <w:pStyle w:val="ListParagraph"/>
        <w:ind w:left="502"/>
        <w:rPr>
          <w:rFonts w:cstheme="minorHAnsi"/>
          <w:sz w:val="24"/>
          <w:szCs w:val="24"/>
          <w:u w:val="single"/>
        </w:rPr>
      </w:pPr>
    </w:p>
    <w:p w14:paraId="25131560" w14:textId="6827B8D9" w:rsidR="00402F83" w:rsidRDefault="00402F83" w:rsidP="008C072A">
      <w:pPr>
        <w:pStyle w:val="ListParagraph"/>
        <w:ind w:left="502"/>
        <w:rPr>
          <w:rFonts w:cstheme="minorHAnsi"/>
          <w:sz w:val="24"/>
          <w:szCs w:val="24"/>
          <w:u w:val="single"/>
        </w:rPr>
      </w:pPr>
    </w:p>
    <w:p w14:paraId="56EB46C8" w14:textId="1B073A5B" w:rsidR="00402F83" w:rsidRDefault="00402F83" w:rsidP="008C072A">
      <w:pPr>
        <w:pStyle w:val="ListParagraph"/>
        <w:ind w:left="502"/>
        <w:rPr>
          <w:rFonts w:cstheme="minorHAnsi"/>
          <w:sz w:val="24"/>
          <w:szCs w:val="24"/>
          <w:u w:val="single"/>
        </w:rPr>
      </w:pPr>
    </w:p>
    <w:p w14:paraId="7F566469" w14:textId="3057088E" w:rsidR="00402F83" w:rsidRDefault="00402F83" w:rsidP="008C072A">
      <w:pPr>
        <w:pStyle w:val="ListParagraph"/>
        <w:ind w:left="502"/>
        <w:rPr>
          <w:rFonts w:cstheme="minorHAnsi"/>
          <w:sz w:val="24"/>
          <w:szCs w:val="24"/>
          <w:u w:val="single"/>
        </w:rPr>
      </w:pPr>
    </w:p>
    <w:p w14:paraId="15F00588" w14:textId="3410F2FF" w:rsidR="00402F83" w:rsidRDefault="00402F83" w:rsidP="008C072A">
      <w:pPr>
        <w:pStyle w:val="ListParagraph"/>
        <w:ind w:left="502"/>
        <w:rPr>
          <w:rFonts w:cstheme="minorHAnsi"/>
          <w:sz w:val="24"/>
          <w:szCs w:val="24"/>
          <w:u w:val="single"/>
        </w:rPr>
      </w:pPr>
    </w:p>
    <w:p w14:paraId="0946EA25" w14:textId="00914830" w:rsidR="00402F83" w:rsidRDefault="00402F83" w:rsidP="008C072A">
      <w:pPr>
        <w:pStyle w:val="ListParagraph"/>
        <w:ind w:left="502"/>
        <w:rPr>
          <w:rFonts w:cstheme="minorHAnsi"/>
          <w:sz w:val="24"/>
          <w:szCs w:val="24"/>
          <w:u w:val="single"/>
        </w:rPr>
      </w:pPr>
    </w:p>
    <w:p w14:paraId="608B1C7F" w14:textId="53D123C8" w:rsidR="00402F83" w:rsidRDefault="00402F83" w:rsidP="008C072A">
      <w:pPr>
        <w:pStyle w:val="ListParagraph"/>
        <w:ind w:left="502"/>
        <w:rPr>
          <w:rFonts w:cstheme="minorHAnsi"/>
          <w:sz w:val="24"/>
          <w:szCs w:val="24"/>
          <w:u w:val="single"/>
        </w:rPr>
      </w:pPr>
    </w:p>
    <w:p w14:paraId="16A7358A" w14:textId="77777777" w:rsidR="00F5477A" w:rsidRDefault="00F5477A" w:rsidP="008C072A">
      <w:pPr>
        <w:pStyle w:val="ListParagraph"/>
        <w:ind w:left="502"/>
        <w:rPr>
          <w:rFonts w:cstheme="minorHAnsi"/>
          <w:sz w:val="24"/>
          <w:szCs w:val="24"/>
          <w:u w:val="single"/>
        </w:rPr>
      </w:pPr>
    </w:p>
    <w:p w14:paraId="19568753" w14:textId="27924290" w:rsidR="00402F83" w:rsidRDefault="00402F83" w:rsidP="008C072A">
      <w:pPr>
        <w:pStyle w:val="ListParagraph"/>
        <w:ind w:left="502"/>
        <w:rPr>
          <w:rFonts w:cstheme="minorHAnsi"/>
          <w:sz w:val="24"/>
          <w:szCs w:val="24"/>
          <w:u w:val="single"/>
        </w:rPr>
      </w:pPr>
    </w:p>
    <w:p w14:paraId="311045C3" w14:textId="35FBBE5E" w:rsidR="00402F83" w:rsidRDefault="00402F83" w:rsidP="008C072A">
      <w:pPr>
        <w:pStyle w:val="ListParagraph"/>
        <w:ind w:left="502"/>
        <w:rPr>
          <w:rFonts w:cstheme="minorHAnsi"/>
          <w:sz w:val="24"/>
          <w:szCs w:val="24"/>
          <w:u w:val="single"/>
        </w:rPr>
      </w:pPr>
    </w:p>
    <w:p w14:paraId="15C2E056" w14:textId="77777777" w:rsidR="00364B2F" w:rsidRDefault="00364B2F" w:rsidP="008C072A">
      <w:pPr>
        <w:pStyle w:val="ListParagraph"/>
        <w:ind w:left="502"/>
        <w:rPr>
          <w:rFonts w:cstheme="minorHAnsi"/>
          <w:sz w:val="24"/>
          <w:szCs w:val="24"/>
          <w:u w:val="single"/>
        </w:rPr>
      </w:pPr>
    </w:p>
    <w:p w14:paraId="387442AE" w14:textId="5F2EEF4A" w:rsidR="00402F83" w:rsidRDefault="00402F83" w:rsidP="008C072A">
      <w:pPr>
        <w:pStyle w:val="ListParagraph"/>
        <w:ind w:left="502"/>
        <w:rPr>
          <w:rFonts w:cstheme="minorHAnsi"/>
          <w:sz w:val="24"/>
          <w:szCs w:val="24"/>
          <w:u w:val="single"/>
        </w:rPr>
      </w:pPr>
    </w:p>
    <w:p w14:paraId="269EE12C" w14:textId="38310F0E" w:rsidR="00402F83" w:rsidRDefault="00402F83" w:rsidP="008C072A">
      <w:pPr>
        <w:pStyle w:val="ListParagraph"/>
        <w:ind w:left="502"/>
        <w:rPr>
          <w:rFonts w:cstheme="minorHAnsi"/>
          <w:sz w:val="24"/>
          <w:szCs w:val="24"/>
          <w:u w:val="single"/>
        </w:rPr>
      </w:pPr>
    </w:p>
    <w:p w14:paraId="1276D765" w14:textId="3DFC5FAF" w:rsidR="008C072A" w:rsidRPr="00364B2F" w:rsidRDefault="008C072A" w:rsidP="008C072A">
      <w:pPr>
        <w:pStyle w:val="ListParagraph"/>
        <w:numPr>
          <w:ilvl w:val="0"/>
          <w:numId w:val="2"/>
        </w:numPr>
        <w:rPr>
          <w:rFonts w:cstheme="minorHAnsi"/>
          <w:b/>
          <w:bCs/>
          <w:sz w:val="28"/>
          <w:szCs w:val="28"/>
          <w:u w:val="single"/>
        </w:rPr>
      </w:pPr>
      <w:r w:rsidRPr="00364B2F">
        <w:rPr>
          <w:rFonts w:cstheme="minorHAnsi"/>
          <w:b/>
          <w:bCs/>
          <w:sz w:val="28"/>
          <w:szCs w:val="28"/>
          <w:u w:val="single"/>
        </w:rPr>
        <w:t>Training and Development</w:t>
      </w:r>
    </w:p>
    <w:p w14:paraId="15EF9C43" w14:textId="77777777" w:rsidR="00402F83" w:rsidRPr="00A46AF3" w:rsidRDefault="00402F83" w:rsidP="00402F83">
      <w:pPr>
        <w:pStyle w:val="ListParagraph"/>
        <w:ind w:left="502"/>
        <w:rPr>
          <w:rFonts w:cstheme="minorHAnsi"/>
          <w:sz w:val="24"/>
          <w:szCs w:val="24"/>
          <w:u w:val="single"/>
        </w:rPr>
      </w:pPr>
    </w:p>
    <w:p w14:paraId="743200D3" w14:textId="77777777" w:rsidR="00BD2C73" w:rsidRPr="00A46AF3" w:rsidRDefault="0057118E">
      <w:pPr>
        <w:rPr>
          <w:rFonts w:cstheme="minorHAnsi"/>
          <w:sz w:val="24"/>
          <w:szCs w:val="24"/>
        </w:rPr>
      </w:pPr>
      <w:r w:rsidRPr="00A46AF3">
        <w:rPr>
          <w:rFonts w:cstheme="minorHAnsi"/>
          <w:b/>
          <w:noProof/>
          <w:sz w:val="24"/>
          <w:szCs w:val="24"/>
          <w:u w:val="single"/>
          <w:lang w:eastAsia="en-GB"/>
        </w:rPr>
        <w:lastRenderedPageBreak/>
        <w:drawing>
          <wp:inline distT="0" distB="0" distL="0" distR="0" wp14:anchorId="713D842E" wp14:editId="6D179D59">
            <wp:extent cx="5806440" cy="4564380"/>
            <wp:effectExtent l="0" t="57150" r="0" b="76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6D6A788" w14:textId="77777777" w:rsidR="00402F83" w:rsidRPr="00402F83" w:rsidRDefault="00402F83" w:rsidP="0057118E">
      <w:pPr>
        <w:spacing w:after="0"/>
        <w:rPr>
          <w:rFonts w:cstheme="minorHAnsi"/>
          <w:sz w:val="24"/>
          <w:szCs w:val="24"/>
        </w:rPr>
      </w:pPr>
    </w:p>
    <w:p w14:paraId="3D569544" w14:textId="03E5E773" w:rsidR="0057118E" w:rsidRPr="00402F83" w:rsidRDefault="0057118E" w:rsidP="0057118E">
      <w:pPr>
        <w:spacing w:after="0"/>
        <w:rPr>
          <w:rFonts w:cstheme="minorHAnsi"/>
          <w:b/>
          <w:bCs/>
          <w:sz w:val="24"/>
          <w:szCs w:val="24"/>
        </w:rPr>
      </w:pPr>
      <w:r w:rsidRPr="00402F83">
        <w:rPr>
          <w:rFonts w:cstheme="minorHAnsi"/>
          <w:b/>
          <w:bCs/>
          <w:sz w:val="24"/>
          <w:szCs w:val="24"/>
        </w:rPr>
        <w:t>Key Principles</w:t>
      </w:r>
    </w:p>
    <w:p w14:paraId="25ECCE7E" w14:textId="77777777" w:rsidR="00402F83" w:rsidRPr="00402F83" w:rsidRDefault="00402F83" w:rsidP="0057118E">
      <w:pPr>
        <w:spacing w:after="0"/>
        <w:rPr>
          <w:rFonts w:cstheme="minorHAnsi"/>
          <w:sz w:val="24"/>
          <w:szCs w:val="24"/>
        </w:rPr>
      </w:pPr>
    </w:p>
    <w:p w14:paraId="3DA919DC" w14:textId="2885B61E" w:rsidR="0057118E" w:rsidRPr="00A46AF3" w:rsidRDefault="0057118E" w:rsidP="0057118E">
      <w:pPr>
        <w:spacing w:after="0"/>
        <w:rPr>
          <w:rFonts w:cstheme="minorHAnsi"/>
          <w:sz w:val="24"/>
          <w:szCs w:val="24"/>
        </w:rPr>
      </w:pPr>
      <w:r w:rsidRPr="00A46AF3">
        <w:rPr>
          <w:rFonts w:cstheme="minorHAnsi"/>
          <w:sz w:val="24"/>
          <w:szCs w:val="24"/>
        </w:rPr>
        <w:t xml:space="preserve">Training will be </w:t>
      </w:r>
      <w:r w:rsidR="007870F8">
        <w:rPr>
          <w:rFonts w:cstheme="minorHAnsi"/>
          <w:sz w:val="24"/>
          <w:szCs w:val="24"/>
        </w:rPr>
        <w:t xml:space="preserve">partner </w:t>
      </w:r>
      <w:r w:rsidRPr="00A46AF3">
        <w:rPr>
          <w:rFonts w:cstheme="minorHAnsi"/>
          <w:sz w:val="24"/>
          <w:szCs w:val="24"/>
        </w:rPr>
        <w:t>focused, based on training needs of the local sexual health partners</w:t>
      </w:r>
      <w:r w:rsidR="007100C7">
        <w:rPr>
          <w:rFonts w:cstheme="minorHAnsi"/>
          <w:sz w:val="24"/>
          <w:szCs w:val="24"/>
        </w:rPr>
        <w:t>. The Trust will capitalise on its position within the local provider collaborative to help understand and plan for training needs across the wider sexual health system. The service w</w:t>
      </w:r>
      <w:r w:rsidRPr="00A46AF3">
        <w:rPr>
          <w:rFonts w:cstheme="minorHAnsi"/>
          <w:sz w:val="24"/>
          <w:szCs w:val="24"/>
        </w:rPr>
        <w:t xml:space="preserve">ill use a blended model of face to face and digitally delivered </w:t>
      </w:r>
      <w:r w:rsidR="00EC5C8A" w:rsidRPr="00A46AF3">
        <w:rPr>
          <w:rFonts w:cstheme="minorHAnsi"/>
          <w:sz w:val="24"/>
          <w:szCs w:val="24"/>
        </w:rPr>
        <w:t>training opportunities. We have</w:t>
      </w:r>
      <w:r w:rsidRPr="00A46AF3">
        <w:rPr>
          <w:rFonts w:cstheme="minorHAnsi"/>
          <w:color w:val="FF0000"/>
          <w:sz w:val="24"/>
          <w:szCs w:val="24"/>
        </w:rPr>
        <w:t xml:space="preserve"> </w:t>
      </w:r>
      <w:r w:rsidR="007870F8" w:rsidRPr="00A46AF3">
        <w:rPr>
          <w:rFonts w:cstheme="minorHAnsi"/>
          <w:sz w:val="24"/>
          <w:szCs w:val="24"/>
        </w:rPr>
        <w:t>five</w:t>
      </w:r>
      <w:r w:rsidRPr="00A46AF3">
        <w:rPr>
          <w:rFonts w:cstheme="minorHAnsi"/>
          <w:color w:val="FF0000"/>
          <w:sz w:val="24"/>
          <w:szCs w:val="24"/>
        </w:rPr>
        <w:t xml:space="preserve"> </w:t>
      </w:r>
      <w:r w:rsidRPr="00A46AF3">
        <w:rPr>
          <w:rFonts w:cstheme="minorHAnsi"/>
          <w:sz w:val="24"/>
          <w:szCs w:val="24"/>
        </w:rPr>
        <w:t xml:space="preserve">faculty trainers to support the delivery of </w:t>
      </w:r>
      <w:r w:rsidR="00EC5C8A" w:rsidRPr="00A46AF3">
        <w:rPr>
          <w:rFonts w:cstheme="minorHAnsi"/>
          <w:sz w:val="24"/>
          <w:szCs w:val="24"/>
        </w:rPr>
        <w:t>high</w:t>
      </w:r>
      <w:r w:rsidR="00FF138D">
        <w:rPr>
          <w:rFonts w:cstheme="minorHAnsi"/>
          <w:sz w:val="24"/>
          <w:szCs w:val="24"/>
        </w:rPr>
        <w:t>-</w:t>
      </w:r>
      <w:r w:rsidRPr="00A46AF3">
        <w:rPr>
          <w:rFonts w:cstheme="minorHAnsi"/>
          <w:sz w:val="24"/>
          <w:szCs w:val="24"/>
        </w:rPr>
        <w:t xml:space="preserve">quality educational opportunities. We will offer </w:t>
      </w:r>
      <w:r w:rsidR="00EC5C8A" w:rsidRPr="00A46AF3">
        <w:rPr>
          <w:rFonts w:cstheme="minorHAnsi"/>
          <w:sz w:val="24"/>
          <w:szCs w:val="24"/>
        </w:rPr>
        <w:t>for example</w:t>
      </w:r>
      <w:r w:rsidRPr="00A46AF3">
        <w:rPr>
          <w:rFonts w:cstheme="minorHAnsi"/>
          <w:sz w:val="24"/>
          <w:szCs w:val="24"/>
        </w:rPr>
        <w:t>:</w:t>
      </w:r>
    </w:p>
    <w:p w14:paraId="1B51E3B1" w14:textId="77777777" w:rsidR="0057118E" w:rsidRPr="00A46AF3" w:rsidRDefault="0057118E" w:rsidP="0057118E">
      <w:pPr>
        <w:spacing w:after="0"/>
        <w:rPr>
          <w:rFonts w:cstheme="minorHAnsi"/>
          <w:sz w:val="24"/>
          <w:szCs w:val="24"/>
        </w:rPr>
      </w:pPr>
    </w:p>
    <w:p w14:paraId="2F98BDD1" w14:textId="77777777" w:rsidR="0057118E" w:rsidRPr="00A46AF3" w:rsidRDefault="0057118E" w:rsidP="0057118E">
      <w:pPr>
        <w:numPr>
          <w:ilvl w:val="0"/>
          <w:numId w:val="9"/>
        </w:numPr>
        <w:spacing w:after="0" w:line="259" w:lineRule="auto"/>
        <w:contextualSpacing/>
        <w:rPr>
          <w:rFonts w:cstheme="minorHAnsi"/>
          <w:sz w:val="24"/>
          <w:szCs w:val="24"/>
        </w:rPr>
      </w:pPr>
      <w:r w:rsidRPr="00A46AF3">
        <w:rPr>
          <w:rFonts w:cstheme="minorHAnsi"/>
          <w:sz w:val="24"/>
          <w:szCs w:val="24"/>
        </w:rPr>
        <w:t xml:space="preserve">Hot topic webinars </w:t>
      </w:r>
    </w:p>
    <w:p w14:paraId="11B6BD77" w14:textId="77777777" w:rsidR="0057118E" w:rsidRPr="00A46AF3" w:rsidRDefault="0057118E" w:rsidP="0057118E">
      <w:pPr>
        <w:numPr>
          <w:ilvl w:val="0"/>
          <w:numId w:val="9"/>
        </w:numPr>
        <w:spacing w:after="0" w:line="259" w:lineRule="auto"/>
        <w:contextualSpacing/>
        <w:rPr>
          <w:rFonts w:cstheme="minorHAnsi"/>
          <w:sz w:val="24"/>
          <w:szCs w:val="24"/>
        </w:rPr>
      </w:pPr>
      <w:r w:rsidRPr="00A46AF3">
        <w:rPr>
          <w:rFonts w:cstheme="minorHAnsi"/>
          <w:sz w:val="24"/>
          <w:szCs w:val="24"/>
        </w:rPr>
        <w:t>Condensed (1 week) coil and implant fitting to Faculty standards</w:t>
      </w:r>
    </w:p>
    <w:p w14:paraId="2A8F3D19" w14:textId="57DC4725" w:rsidR="0057118E" w:rsidRPr="00A46AF3" w:rsidRDefault="0057118E" w:rsidP="0057118E">
      <w:pPr>
        <w:numPr>
          <w:ilvl w:val="0"/>
          <w:numId w:val="9"/>
        </w:numPr>
        <w:spacing w:after="0" w:line="259" w:lineRule="auto"/>
        <w:contextualSpacing/>
        <w:rPr>
          <w:rFonts w:cstheme="minorHAnsi"/>
          <w:sz w:val="24"/>
          <w:szCs w:val="24"/>
        </w:rPr>
      </w:pPr>
      <w:r w:rsidRPr="00A46AF3">
        <w:rPr>
          <w:rFonts w:cstheme="minorHAnsi"/>
          <w:sz w:val="24"/>
          <w:szCs w:val="24"/>
        </w:rPr>
        <w:t>Presentations and resources hosted on the professionals</w:t>
      </w:r>
      <w:r w:rsidR="007100C7">
        <w:rPr>
          <w:rFonts w:cstheme="minorHAnsi"/>
          <w:sz w:val="24"/>
          <w:szCs w:val="24"/>
        </w:rPr>
        <w:t>’</w:t>
      </w:r>
      <w:r w:rsidRPr="00A46AF3">
        <w:rPr>
          <w:rFonts w:cstheme="minorHAnsi"/>
          <w:sz w:val="24"/>
          <w:szCs w:val="24"/>
        </w:rPr>
        <w:t xml:space="preserve"> pages of our website or linked into source materials</w:t>
      </w:r>
    </w:p>
    <w:p w14:paraId="5427AAC4" w14:textId="77777777" w:rsidR="0057118E" w:rsidRPr="00A46AF3" w:rsidRDefault="0057118E" w:rsidP="0057118E">
      <w:pPr>
        <w:numPr>
          <w:ilvl w:val="0"/>
          <w:numId w:val="9"/>
        </w:numPr>
        <w:spacing w:after="0" w:line="259" w:lineRule="auto"/>
        <w:contextualSpacing/>
        <w:rPr>
          <w:rFonts w:cstheme="minorHAnsi"/>
          <w:sz w:val="24"/>
          <w:szCs w:val="24"/>
        </w:rPr>
      </w:pPr>
      <w:r w:rsidRPr="00A46AF3">
        <w:rPr>
          <w:rFonts w:cstheme="minorHAnsi"/>
          <w:sz w:val="24"/>
          <w:szCs w:val="24"/>
        </w:rPr>
        <w:t>Online booking via the website for training</w:t>
      </w:r>
    </w:p>
    <w:p w14:paraId="10CF145F" w14:textId="55FFA0E9" w:rsidR="0057118E" w:rsidRPr="00A46AF3" w:rsidRDefault="0057118E" w:rsidP="0057118E">
      <w:pPr>
        <w:numPr>
          <w:ilvl w:val="0"/>
          <w:numId w:val="9"/>
        </w:numPr>
        <w:spacing w:after="0" w:line="259" w:lineRule="auto"/>
        <w:contextualSpacing/>
        <w:rPr>
          <w:rFonts w:cstheme="minorHAnsi"/>
          <w:sz w:val="24"/>
          <w:szCs w:val="24"/>
        </w:rPr>
      </w:pPr>
      <w:r w:rsidRPr="00A46AF3">
        <w:rPr>
          <w:rFonts w:cstheme="minorHAnsi"/>
          <w:sz w:val="24"/>
          <w:szCs w:val="24"/>
        </w:rPr>
        <w:t xml:space="preserve">Continue to develop and </w:t>
      </w:r>
      <w:r w:rsidR="007870F8" w:rsidRPr="00A46AF3">
        <w:rPr>
          <w:rFonts w:cstheme="minorHAnsi"/>
          <w:sz w:val="24"/>
          <w:szCs w:val="24"/>
        </w:rPr>
        <w:t>use</w:t>
      </w:r>
      <w:r w:rsidRPr="00A46AF3">
        <w:rPr>
          <w:rFonts w:cstheme="minorHAnsi"/>
          <w:sz w:val="24"/>
          <w:szCs w:val="24"/>
        </w:rPr>
        <w:t xml:space="preserve"> non</w:t>
      </w:r>
      <w:r w:rsidR="00AB292B">
        <w:rPr>
          <w:rFonts w:cstheme="minorHAnsi"/>
          <w:sz w:val="24"/>
          <w:szCs w:val="24"/>
        </w:rPr>
        <w:t>-</w:t>
      </w:r>
      <w:r w:rsidRPr="00A46AF3">
        <w:rPr>
          <w:rFonts w:cstheme="minorHAnsi"/>
          <w:sz w:val="24"/>
          <w:szCs w:val="24"/>
        </w:rPr>
        <w:t>registered staff capacity to support delivery of basic sexual health presentation to non</w:t>
      </w:r>
      <w:r w:rsidR="00C82DE9">
        <w:rPr>
          <w:rFonts w:cstheme="minorHAnsi"/>
          <w:sz w:val="24"/>
          <w:szCs w:val="24"/>
        </w:rPr>
        <w:t>-</w:t>
      </w:r>
      <w:r w:rsidRPr="00A46AF3">
        <w:rPr>
          <w:rFonts w:cstheme="minorHAnsi"/>
          <w:sz w:val="24"/>
          <w:szCs w:val="24"/>
        </w:rPr>
        <w:t>clinical staff virtually</w:t>
      </w:r>
    </w:p>
    <w:p w14:paraId="734D3AF4" w14:textId="77777777" w:rsidR="0057118E" w:rsidRPr="00A46AF3" w:rsidRDefault="0057118E" w:rsidP="0057118E">
      <w:pPr>
        <w:numPr>
          <w:ilvl w:val="0"/>
          <w:numId w:val="9"/>
        </w:numPr>
        <w:spacing w:after="0" w:line="259" w:lineRule="auto"/>
        <w:contextualSpacing/>
        <w:rPr>
          <w:rFonts w:cstheme="minorHAnsi"/>
          <w:sz w:val="24"/>
          <w:szCs w:val="24"/>
        </w:rPr>
      </w:pPr>
      <w:r w:rsidRPr="00A46AF3">
        <w:rPr>
          <w:rFonts w:cstheme="minorHAnsi"/>
          <w:sz w:val="24"/>
          <w:szCs w:val="24"/>
        </w:rPr>
        <w:t>Refreshed training needs analysis annually to consider new topics of interest and gaps in knowledge regionally</w:t>
      </w:r>
    </w:p>
    <w:p w14:paraId="74DB968D" w14:textId="6D6A3876" w:rsidR="0057118E" w:rsidRPr="00A46AF3" w:rsidRDefault="0057118E" w:rsidP="0057118E">
      <w:pPr>
        <w:numPr>
          <w:ilvl w:val="0"/>
          <w:numId w:val="9"/>
        </w:numPr>
        <w:spacing w:after="0" w:line="259" w:lineRule="auto"/>
        <w:contextualSpacing/>
        <w:rPr>
          <w:rFonts w:cstheme="minorHAnsi"/>
          <w:sz w:val="24"/>
          <w:szCs w:val="24"/>
        </w:rPr>
      </w:pPr>
      <w:r w:rsidRPr="00A46AF3">
        <w:rPr>
          <w:rFonts w:cstheme="minorHAnsi"/>
          <w:sz w:val="24"/>
          <w:szCs w:val="24"/>
        </w:rPr>
        <w:lastRenderedPageBreak/>
        <w:t xml:space="preserve">Engagement </w:t>
      </w:r>
      <w:r w:rsidR="007100C7">
        <w:rPr>
          <w:rFonts w:cstheme="minorHAnsi"/>
          <w:sz w:val="24"/>
          <w:szCs w:val="24"/>
        </w:rPr>
        <w:t xml:space="preserve">with ICS partners </w:t>
      </w:r>
      <w:r w:rsidR="00AB292B">
        <w:rPr>
          <w:rFonts w:cstheme="minorHAnsi"/>
          <w:sz w:val="24"/>
          <w:szCs w:val="24"/>
        </w:rPr>
        <w:t xml:space="preserve">to deliver Primary Care Network </w:t>
      </w:r>
      <w:r w:rsidRPr="00A46AF3">
        <w:rPr>
          <w:rFonts w:cstheme="minorHAnsi"/>
          <w:sz w:val="24"/>
          <w:szCs w:val="24"/>
        </w:rPr>
        <w:t>presentations and delivery to facilitate increased sexual health awareness with a P</w:t>
      </w:r>
      <w:r w:rsidR="00AB292B">
        <w:rPr>
          <w:rFonts w:cstheme="minorHAnsi"/>
          <w:sz w:val="24"/>
          <w:szCs w:val="24"/>
        </w:rPr>
        <w:t>ublic Health Outcomes F</w:t>
      </w:r>
      <w:r w:rsidRPr="00A46AF3">
        <w:rPr>
          <w:rFonts w:cstheme="minorHAnsi"/>
          <w:sz w:val="24"/>
          <w:szCs w:val="24"/>
        </w:rPr>
        <w:t>ocus and key topics/news.</w:t>
      </w:r>
      <w:r w:rsidR="00FF138D">
        <w:rPr>
          <w:rFonts w:cstheme="minorHAnsi"/>
          <w:sz w:val="24"/>
          <w:szCs w:val="24"/>
        </w:rPr>
        <w:t xml:space="preserve"> </w:t>
      </w:r>
    </w:p>
    <w:p w14:paraId="272B9F6D" w14:textId="051AF8F6" w:rsidR="0057118E" w:rsidRPr="00A46AF3" w:rsidRDefault="0057118E" w:rsidP="0057118E">
      <w:pPr>
        <w:numPr>
          <w:ilvl w:val="0"/>
          <w:numId w:val="9"/>
        </w:numPr>
        <w:spacing w:after="0" w:line="259" w:lineRule="auto"/>
        <w:contextualSpacing/>
        <w:rPr>
          <w:rFonts w:cstheme="minorHAnsi"/>
          <w:sz w:val="24"/>
          <w:szCs w:val="24"/>
        </w:rPr>
      </w:pPr>
      <w:r w:rsidRPr="00A46AF3">
        <w:rPr>
          <w:rFonts w:cstheme="minorHAnsi"/>
          <w:sz w:val="24"/>
          <w:szCs w:val="24"/>
        </w:rPr>
        <w:t xml:space="preserve">Continue to deliver and develop pharmacy oral emergency contraception, chlamydia testing, condom distribution and safeguarding training virtually annually following its success during the pandemic  </w:t>
      </w:r>
    </w:p>
    <w:p w14:paraId="4F8FEA58" w14:textId="36D0D8D3" w:rsidR="0057118E" w:rsidRPr="00A46AF3" w:rsidRDefault="0057118E" w:rsidP="0057118E">
      <w:pPr>
        <w:numPr>
          <w:ilvl w:val="0"/>
          <w:numId w:val="9"/>
        </w:numPr>
        <w:spacing w:after="0" w:line="259" w:lineRule="auto"/>
        <w:contextualSpacing/>
        <w:rPr>
          <w:rFonts w:cstheme="minorHAnsi"/>
          <w:sz w:val="24"/>
          <w:szCs w:val="24"/>
        </w:rPr>
      </w:pPr>
      <w:r w:rsidRPr="00A46AF3">
        <w:rPr>
          <w:rFonts w:cstheme="minorHAnsi"/>
          <w:sz w:val="24"/>
          <w:szCs w:val="24"/>
        </w:rPr>
        <w:t xml:space="preserve">Continual feedback following training session delivery to consider quality/content and review </w:t>
      </w:r>
    </w:p>
    <w:p w14:paraId="5F1E1253" w14:textId="77777777" w:rsidR="0057118E" w:rsidRPr="00A46AF3" w:rsidRDefault="0057118E" w:rsidP="0057118E">
      <w:pPr>
        <w:numPr>
          <w:ilvl w:val="0"/>
          <w:numId w:val="9"/>
        </w:numPr>
        <w:spacing w:after="0" w:line="259" w:lineRule="auto"/>
        <w:contextualSpacing/>
        <w:rPr>
          <w:rFonts w:cstheme="minorHAnsi"/>
          <w:sz w:val="24"/>
          <w:szCs w:val="24"/>
        </w:rPr>
      </w:pPr>
      <w:r w:rsidRPr="00A46AF3">
        <w:rPr>
          <w:rFonts w:cstheme="minorHAnsi"/>
          <w:sz w:val="24"/>
          <w:szCs w:val="24"/>
        </w:rPr>
        <w:t xml:space="preserve">Bespoke offer of training to key partners following request </w:t>
      </w:r>
    </w:p>
    <w:p w14:paraId="1FB1EA9F" w14:textId="77777777" w:rsidR="0057118E" w:rsidRPr="00A46AF3" w:rsidRDefault="0057118E" w:rsidP="0057118E">
      <w:pPr>
        <w:numPr>
          <w:ilvl w:val="0"/>
          <w:numId w:val="9"/>
        </w:numPr>
        <w:spacing w:after="0" w:line="259" w:lineRule="auto"/>
        <w:contextualSpacing/>
        <w:rPr>
          <w:rFonts w:cstheme="minorHAnsi"/>
          <w:sz w:val="24"/>
          <w:szCs w:val="24"/>
        </w:rPr>
      </w:pPr>
      <w:r w:rsidRPr="00A46AF3">
        <w:rPr>
          <w:rFonts w:cstheme="minorHAnsi"/>
          <w:sz w:val="24"/>
          <w:szCs w:val="24"/>
        </w:rPr>
        <w:t xml:space="preserve">Development of the training offer delivered by the community outreach team </w:t>
      </w:r>
    </w:p>
    <w:p w14:paraId="0782A1E5" w14:textId="7E101485" w:rsidR="0057118E" w:rsidRPr="00A46AF3" w:rsidRDefault="0057118E" w:rsidP="0057118E">
      <w:pPr>
        <w:numPr>
          <w:ilvl w:val="0"/>
          <w:numId w:val="9"/>
        </w:numPr>
        <w:spacing w:after="0" w:line="259" w:lineRule="auto"/>
        <w:contextualSpacing/>
        <w:rPr>
          <w:rFonts w:cstheme="minorHAnsi"/>
          <w:sz w:val="24"/>
          <w:szCs w:val="24"/>
        </w:rPr>
      </w:pPr>
      <w:r w:rsidRPr="00A46AF3">
        <w:rPr>
          <w:rFonts w:cstheme="minorHAnsi"/>
          <w:sz w:val="24"/>
          <w:szCs w:val="24"/>
        </w:rPr>
        <w:t>Internal training</w:t>
      </w:r>
      <w:r w:rsidR="00AB292B">
        <w:rPr>
          <w:rFonts w:cstheme="minorHAnsi"/>
          <w:sz w:val="24"/>
          <w:szCs w:val="24"/>
        </w:rPr>
        <w:t xml:space="preserve">- </w:t>
      </w:r>
      <w:r w:rsidRPr="00A46AF3">
        <w:rPr>
          <w:rFonts w:cstheme="minorHAnsi"/>
          <w:sz w:val="24"/>
          <w:szCs w:val="24"/>
        </w:rPr>
        <w:t xml:space="preserve">continue the quarterly clinical learning programme </w:t>
      </w:r>
      <w:r w:rsidR="00AB292B">
        <w:rPr>
          <w:rFonts w:cstheme="minorHAnsi"/>
          <w:sz w:val="24"/>
          <w:szCs w:val="24"/>
        </w:rPr>
        <w:t xml:space="preserve">remotely </w:t>
      </w:r>
      <w:r w:rsidRPr="00A46AF3">
        <w:rPr>
          <w:rFonts w:cstheme="minorHAnsi"/>
          <w:sz w:val="24"/>
          <w:szCs w:val="24"/>
        </w:rPr>
        <w:t>for all nurses/medics/non</w:t>
      </w:r>
      <w:r w:rsidR="00C82DE9">
        <w:rPr>
          <w:rFonts w:cstheme="minorHAnsi"/>
          <w:sz w:val="24"/>
          <w:szCs w:val="24"/>
        </w:rPr>
        <w:t>-</w:t>
      </w:r>
      <w:r w:rsidRPr="00A46AF3">
        <w:rPr>
          <w:rFonts w:cstheme="minorHAnsi"/>
          <w:sz w:val="24"/>
          <w:szCs w:val="24"/>
        </w:rPr>
        <w:t>registered staff with audit/updates and learning from cases.</w:t>
      </w:r>
    </w:p>
    <w:p w14:paraId="39897049" w14:textId="77777777" w:rsidR="008C072A" w:rsidRPr="00A46AF3" w:rsidRDefault="008C072A">
      <w:pPr>
        <w:rPr>
          <w:rFonts w:cstheme="minorHAnsi"/>
          <w:b/>
          <w:sz w:val="24"/>
          <w:szCs w:val="24"/>
        </w:rPr>
      </w:pPr>
    </w:p>
    <w:p w14:paraId="55882B92" w14:textId="77777777" w:rsidR="00402F83" w:rsidRDefault="00402F83">
      <w:pPr>
        <w:rPr>
          <w:rFonts w:cstheme="minorHAnsi"/>
          <w:b/>
          <w:sz w:val="24"/>
          <w:szCs w:val="24"/>
        </w:rPr>
      </w:pPr>
    </w:p>
    <w:p w14:paraId="65B46004" w14:textId="77777777" w:rsidR="00402F83" w:rsidRDefault="00402F83">
      <w:pPr>
        <w:rPr>
          <w:rFonts w:cstheme="minorHAnsi"/>
          <w:b/>
          <w:sz w:val="24"/>
          <w:szCs w:val="24"/>
        </w:rPr>
      </w:pPr>
    </w:p>
    <w:p w14:paraId="17D364A6" w14:textId="77777777" w:rsidR="00402F83" w:rsidRDefault="00402F83">
      <w:pPr>
        <w:rPr>
          <w:rFonts w:cstheme="minorHAnsi"/>
          <w:b/>
          <w:sz w:val="24"/>
          <w:szCs w:val="24"/>
        </w:rPr>
      </w:pPr>
    </w:p>
    <w:p w14:paraId="6DC9D151" w14:textId="77777777" w:rsidR="00402F83" w:rsidRDefault="00402F83">
      <w:pPr>
        <w:rPr>
          <w:rFonts w:cstheme="minorHAnsi"/>
          <w:b/>
          <w:sz w:val="24"/>
          <w:szCs w:val="24"/>
        </w:rPr>
      </w:pPr>
    </w:p>
    <w:p w14:paraId="4E43B8CB" w14:textId="77777777" w:rsidR="00402F83" w:rsidRDefault="00402F83">
      <w:pPr>
        <w:rPr>
          <w:rFonts w:cstheme="minorHAnsi"/>
          <w:b/>
          <w:sz w:val="24"/>
          <w:szCs w:val="24"/>
        </w:rPr>
      </w:pPr>
    </w:p>
    <w:p w14:paraId="1EE66322" w14:textId="77777777" w:rsidR="00402F83" w:rsidRDefault="00402F83">
      <w:pPr>
        <w:rPr>
          <w:rFonts w:cstheme="minorHAnsi"/>
          <w:b/>
          <w:sz w:val="24"/>
          <w:szCs w:val="24"/>
        </w:rPr>
      </w:pPr>
    </w:p>
    <w:p w14:paraId="4F2429A1" w14:textId="77777777" w:rsidR="00402F83" w:rsidRDefault="00402F83">
      <w:pPr>
        <w:rPr>
          <w:rFonts w:cstheme="minorHAnsi"/>
          <w:b/>
          <w:sz w:val="24"/>
          <w:szCs w:val="24"/>
        </w:rPr>
      </w:pPr>
    </w:p>
    <w:p w14:paraId="647246F9" w14:textId="77777777" w:rsidR="00402F83" w:rsidRDefault="00402F83">
      <w:pPr>
        <w:rPr>
          <w:rFonts w:cstheme="minorHAnsi"/>
          <w:b/>
          <w:sz w:val="24"/>
          <w:szCs w:val="24"/>
        </w:rPr>
      </w:pPr>
    </w:p>
    <w:p w14:paraId="692FF103" w14:textId="77777777" w:rsidR="00402F83" w:rsidRDefault="00402F83">
      <w:pPr>
        <w:rPr>
          <w:rFonts w:cstheme="minorHAnsi"/>
          <w:b/>
          <w:sz w:val="24"/>
          <w:szCs w:val="24"/>
        </w:rPr>
      </w:pPr>
    </w:p>
    <w:p w14:paraId="38369393" w14:textId="77777777" w:rsidR="00402F83" w:rsidRDefault="00402F83">
      <w:pPr>
        <w:rPr>
          <w:rFonts w:cstheme="minorHAnsi"/>
          <w:b/>
          <w:sz w:val="24"/>
          <w:szCs w:val="24"/>
        </w:rPr>
      </w:pPr>
    </w:p>
    <w:p w14:paraId="3DB94D82" w14:textId="77777777" w:rsidR="00402F83" w:rsidRDefault="00402F83">
      <w:pPr>
        <w:rPr>
          <w:rFonts w:cstheme="minorHAnsi"/>
          <w:b/>
          <w:sz w:val="24"/>
          <w:szCs w:val="24"/>
        </w:rPr>
      </w:pPr>
    </w:p>
    <w:p w14:paraId="782A8635" w14:textId="77777777" w:rsidR="00402F83" w:rsidRDefault="00402F83">
      <w:pPr>
        <w:rPr>
          <w:rFonts w:cstheme="minorHAnsi"/>
          <w:b/>
          <w:sz w:val="24"/>
          <w:szCs w:val="24"/>
        </w:rPr>
      </w:pPr>
    </w:p>
    <w:p w14:paraId="47358D37" w14:textId="77777777" w:rsidR="00402F83" w:rsidRDefault="00402F83">
      <w:pPr>
        <w:rPr>
          <w:rFonts w:cstheme="minorHAnsi"/>
          <w:b/>
          <w:sz w:val="24"/>
          <w:szCs w:val="24"/>
        </w:rPr>
      </w:pPr>
    </w:p>
    <w:p w14:paraId="378703EB" w14:textId="3214A644" w:rsidR="00402F83" w:rsidRDefault="00402F83">
      <w:pPr>
        <w:rPr>
          <w:rFonts w:cstheme="minorHAnsi"/>
          <w:b/>
          <w:sz w:val="24"/>
          <w:szCs w:val="24"/>
        </w:rPr>
      </w:pPr>
    </w:p>
    <w:p w14:paraId="5D3B4403" w14:textId="45AD019A" w:rsidR="00364B2F" w:rsidRDefault="00364B2F">
      <w:pPr>
        <w:rPr>
          <w:rFonts w:cstheme="minorHAnsi"/>
          <w:b/>
          <w:sz w:val="24"/>
          <w:szCs w:val="24"/>
        </w:rPr>
      </w:pPr>
    </w:p>
    <w:p w14:paraId="19235AF9" w14:textId="7C65B6C1" w:rsidR="00364B2F" w:rsidRDefault="00364B2F">
      <w:pPr>
        <w:rPr>
          <w:rFonts w:cstheme="minorHAnsi"/>
          <w:b/>
          <w:sz w:val="24"/>
          <w:szCs w:val="24"/>
        </w:rPr>
      </w:pPr>
    </w:p>
    <w:p w14:paraId="65210212" w14:textId="3E596566" w:rsidR="00364B2F" w:rsidRDefault="00364B2F">
      <w:pPr>
        <w:rPr>
          <w:rFonts w:cstheme="minorHAnsi"/>
          <w:b/>
          <w:sz w:val="24"/>
          <w:szCs w:val="24"/>
        </w:rPr>
      </w:pPr>
    </w:p>
    <w:p w14:paraId="0693D35F" w14:textId="77777777" w:rsidR="00364B2F" w:rsidRDefault="00364B2F">
      <w:pPr>
        <w:rPr>
          <w:rFonts w:cstheme="minorHAnsi"/>
          <w:b/>
          <w:sz w:val="24"/>
          <w:szCs w:val="24"/>
        </w:rPr>
      </w:pPr>
    </w:p>
    <w:p w14:paraId="22CA9FF6" w14:textId="77777777" w:rsidR="00402F83" w:rsidRDefault="00402F83">
      <w:pPr>
        <w:rPr>
          <w:rFonts w:cstheme="minorHAnsi"/>
          <w:b/>
          <w:sz w:val="24"/>
          <w:szCs w:val="24"/>
        </w:rPr>
      </w:pPr>
    </w:p>
    <w:p w14:paraId="68A56CCB" w14:textId="21C82E78" w:rsidR="0095089B" w:rsidRDefault="0095089B">
      <w:pPr>
        <w:rPr>
          <w:rFonts w:cstheme="minorHAnsi"/>
          <w:b/>
          <w:sz w:val="28"/>
          <w:szCs w:val="28"/>
        </w:rPr>
      </w:pPr>
      <w:r w:rsidRPr="00364B2F">
        <w:rPr>
          <w:rFonts w:cstheme="minorHAnsi"/>
          <w:b/>
          <w:sz w:val="28"/>
          <w:szCs w:val="28"/>
        </w:rPr>
        <w:t>How you can get involved</w:t>
      </w:r>
    </w:p>
    <w:p w14:paraId="17AB7CAD" w14:textId="77777777" w:rsidR="00364B2F" w:rsidRPr="00364B2F" w:rsidRDefault="00364B2F">
      <w:pPr>
        <w:rPr>
          <w:rFonts w:cstheme="minorHAnsi"/>
          <w:b/>
          <w:sz w:val="28"/>
          <w:szCs w:val="28"/>
        </w:rPr>
      </w:pPr>
    </w:p>
    <w:p w14:paraId="2D4BA481" w14:textId="28DAAC7A" w:rsidR="0095089B" w:rsidRDefault="0095089B" w:rsidP="00EC5C8A">
      <w:pPr>
        <w:rPr>
          <w:rFonts w:cstheme="minorHAnsi"/>
          <w:sz w:val="24"/>
          <w:szCs w:val="24"/>
        </w:rPr>
      </w:pPr>
      <w:r w:rsidRPr="00A46AF3">
        <w:rPr>
          <w:rFonts w:cstheme="minorHAnsi"/>
          <w:sz w:val="24"/>
          <w:szCs w:val="24"/>
        </w:rPr>
        <w:lastRenderedPageBreak/>
        <w:t>We are actively seeking partners with an interest in the following areas, to help refine and shape our future offer:</w:t>
      </w:r>
    </w:p>
    <w:p w14:paraId="68177D90" w14:textId="77777777" w:rsidR="00364B2F" w:rsidRPr="00A46AF3" w:rsidRDefault="00364B2F" w:rsidP="00EC5C8A">
      <w:pPr>
        <w:rPr>
          <w:rFonts w:cstheme="minorHAnsi"/>
          <w:b/>
          <w:sz w:val="24"/>
          <w:szCs w:val="24"/>
        </w:rPr>
      </w:pPr>
    </w:p>
    <w:tbl>
      <w:tblPr>
        <w:tblStyle w:val="TableGrid"/>
        <w:tblW w:w="0" w:type="auto"/>
        <w:tblLook w:val="04A0" w:firstRow="1" w:lastRow="0" w:firstColumn="1" w:lastColumn="0" w:noHBand="0" w:noVBand="1"/>
      </w:tblPr>
      <w:tblGrid>
        <w:gridCol w:w="3474"/>
        <w:gridCol w:w="2689"/>
        <w:gridCol w:w="3079"/>
      </w:tblGrid>
      <w:tr w:rsidR="0095089B" w:rsidRPr="00A46AF3" w14:paraId="1AA47E43" w14:textId="77777777" w:rsidTr="00364B2F">
        <w:tc>
          <w:tcPr>
            <w:tcW w:w="3656" w:type="dxa"/>
            <w:shd w:val="clear" w:color="auto" w:fill="EAF1DD" w:themeFill="accent3" w:themeFillTint="33"/>
          </w:tcPr>
          <w:p w14:paraId="49F2ACE6" w14:textId="77777777" w:rsidR="0095089B" w:rsidRPr="00A46AF3" w:rsidRDefault="0095089B" w:rsidP="0095089B">
            <w:pPr>
              <w:jc w:val="center"/>
              <w:rPr>
                <w:rFonts w:cstheme="minorHAnsi"/>
                <w:b/>
                <w:sz w:val="24"/>
                <w:szCs w:val="24"/>
              </w:rPr>
            </w:pPr>
            <w:r w:rsidRPr="00A46AF3">
              <w:rPr>
                <w:rFonts w:cstheme="minorHAnsi"/>
                <w:b/>
                <w:sz w:val="24"/>
                <w:szCs w:val="24"/>
              </w:rPr>
              <w:t>Area of Work</w:t>
            </w:r>
          </w:p>
        </w:tc>
        <w:tc>
          <w:tcPr>
            <w:tcW w:w="2793" w:type="dxa"/>
            <w:shd w:val="clear" w:color="auto" w:fill="EAF1DD" w:themeFill="accent3" w:themeFillTint="33"/>
          </w:tcPr>
          <w:p w14:paraId="7DDFCAB1" w14:textId="77777777" w:rsidR="0095089B" w:rsidRPr="00A46AF3" w:rsidRDefault="0095089B" w:rsidP="0095089B">
            <w:pPr>
              <w:jc w:val="center"/>
              <w:rPr>
                <w:rFonts w:cstheme="minorHAnsi"/>
                <w:b/>
                <w:sz w:val="24"/>
                <w:szCs w:val="24"/>
              </w:rPr>
            </w:pPr>
            <w:r w:rsidRPr="00A46AF3">
              <w:rPr>
                <w:rFonts w:cstheme="minorHAnsi"/>
                <w:b/>
                <w:sz w:val="24"/>
                <w:szCs w:val="24"/>
              </w:rPr>
              <w:t xml:space="preserve">The </w:t>
            </w:r>
            <w:r w:rsidR="005508EA" w:rsidRPr="00A46AF3">
              <w:rPr>
                <w:rFonts w:cstheme="minorHAnsi"/>
                <w:b/>
                <w:sz w:val="24"/>
                <w:szCs w:val="24"/>
              </w:rPr>
              <w:t>T</w:t>
            </w:r>
            <w:r w:rsidRPr="00A46AF3">
              <w:rPr>
                <w:rFonts w:cstheme="minorHAnsi"/>
                <w:b/>
                <w:sz w:val="24"/>
                <w:szCs w:val="24"/>
              </w:rPr>
              <w:t>ask</w:t>
            </w:r>
          </w:p>
        </w:tc>
        <w:tc>
          <w:tcPr>
            <w:tcW w:w="2793" w:type="dxa"/>
            <w:shd w:val="clear" w:color="auto" w:fill="EAF1DD" w:themeFill="accent3" w:themeFillTint="33"/>
          </w:tcPr>
          <w:p w14:paraId="6C1511A0" w14:textId="77777777" w:rsidR="005508EA" w:rsidRDefault="0095089B" w:rsidP="00492209">
            <w:pPr>
              <w:jc w:val="center"/>
              <w:rPr>
                <w:rFonts w:cstheme="minorHAnsi"/>
                <w:b/>
                <w:sz w:val="24"/>
                <w:szCs w:val="24"/>
              </w:rPr>
            </w:pPr>
            <w:r w:rsidRPr="00A46AF3">
              <w:rPr>
                <w:rFonts w:cstheme="minorHAnsi"/>
                <w:b/>
                <w:sz w:val="24"/>
                <w:szCs w:val="24"/>
              </w:rPr>
              <w:t>Contact Details of Lead</w:t>
            </w:r>
          </w:p>
          <w:p w14:paraId="0D6FF206" w14:textId="6838F4D2" w:rsidR="00364B2F" w:rsidRPr="00A46AF3" w:rsidRDefault="00364B2F" w:rsidP="00492209">
            <w:pPr>
              <w:jc w:val="center"/>
              <w:rPr>
                <w:rFonts w:cstheme="minorHAnsi"/>
                <w:b/>
                <w:sz w:val="24"/>
                <w:szCs w:val="24"/>
              </w:rPr>
            </w:pPr>
          </w:p>
        </w:tc>
      </w:tr>
      <w:tr w:rsidR="0095089B" w:rsidRPr="00A46AF3" w14:paraId="1FC66646" w14:textId="77777777" w:rsidTr="0095089B">
        <w:tc>
          <w:tcPr>
            <w:tcW w:w="3656" w:type="dxa"/>
          </w:tcPr>
          <w:p w14:paraId="338C9F04" w14:textId="77777777" w:rsidR="0095089B" w:rsidRPr="00A46AF3" w:rsidRDefault="0095089B" w:rsidP="00D271EB">
            <w:pPr>
              <w:rPr>
                <w:rFonts w:cstheme="minorHAnsi"/>
                <w:sz w:val="24"/>
                <w:szCs w:val="24"/>
              </w:rPr>
            </w:pPr>
            <w:r w:rsidRPr="00A46AF3">
              <w:rPr>
                <w:rFonts w:cstheme="minorHAnsi"/>
                <w:sz w:val="24"/>
                <w:szCs w:val="24"/>
              </w:rPr>
              <w:t>Information and Intelligence</w:t>
            </w:r>
          </w:p>
        </w:tc>
        <w:tc>
          <w:tcPr>
            <w:tcW w:w="2793" w:type="dxa"/>
          </w:tcPr>
          <w:p w14:paraId="34BD2BA7" w14:textId="1E126E9E" w:rsidR="0095089B" w:rsidRPr="00A46AF3" w:rsidRDefault="005508EA" w:rsidP="005508EA">
            <w:pPr>
              <w:rPr>
                <w:rFonts w:cstheme="minorHAnsi"/>
                <w:sz w:val="24"/>
                <w:szCs w:val="24"/>
              </w:rPr>
            </w:pPr>
            <w:r w:rsidRPr="00A46AF3">
              <w:rPr>
                <w:rFonts w:cstheme="minorHAnsi"/>
                <w:sz w:val="24"/>
                <w:szCs w:val="24"/>
              </w:rPr>
              <w:t xml:space="preserve">To help develop place based local Sexual Health intelligence, </w:t>
            </w:r>
            <w:r w:rsidR="00C82DE9" w:rsidRPr="00A46AF3">
              <w:rPr>
                <w:rFonts w:cstheme="minorHAnsi"/>
                <w:sz w:val="24"/>
                <w:szCs w:val="24"/>
              </w:rPr>
              <w:t>bringing</w:t>
            </w:r>
            <w:r w:rsidRPr="00A46AF3">
              <w:rPr>
                <w:rFonts w:cstheme="minorHAnsi"/>
                <w:sz w:val="24"/>
                <w:szCs w:val="24"/>
              </w:rPr>
              <w:t xml:space="preserve"> together available data sets that identify needs and support partner actions</w:t>
            </w:r>
            <w:r w:rsidR="007870F8" w:rsidRPr="00A46AF3">
              <w:rPr>
                <w:rFonts w:cstheme="minorHAnsi"/>
                <w:sz w:val="24"/>
                <w:szCs w:val="24"/>
              </w:rPr>
              <w:t xml:space="preserve">. </w:t>
            </w:r>
          </w:p>
        </w:tc>
        <w:tc>
          <w:tcPr>
            <w:tcW w:w="2793" w:type="dxa"/>
          </w:tcPr>
          <w:p w14:paraId="58407F48" w14:textId="77777777" w:rsidR="005508EA" w:rsidRPr="00A46AF3" w:rsidRDefault="005749A2" w:rsidP="00D271EB">
            <w:pPr>
              <w:rPr>
                <w:rFonts w:cstheme="minorHAnsi"/>
                <w:sz w:val="24"/>
                <w:szCs w:val="24"/>
              </w:rPr>
            </w:pPr>
            <w:r w:rsidRPr="00A46AF3">
              <w:rPr>
                <w:rFonts w:cstheme="minorHAnsi"/>
                <w:sz w:val="24"/>
                <w:szCs w:val="24"/>
              </w:rPr>
              <w:t>Tina Ramsey</w:t>
            </w:r>
          </w:p>
          <w:p w14:paraId="3D5FD049" w14:textId="77777777" w:rsidR="005749A2" w:rsidRPr="00A46AF3" w:rsidRDefault="00492209" w:rsidP="00D271EB">
            <w:pPr>
              <w:rPr>
                <w:rFonts w:cstheme="minorHAnsi"/>
                <w:sz w:val="24"/>
                <w:szCs w:val="24"/>
              </w:rPr>
            </w:pPr>
            <w:r w:rsidRPr="00A46AF3">
              <w:rPr>
                <w:rFonts w:cstheme="minorHAnsi"/>
                <w:sz w:val="24"/>
                <w:szCs w:val="24"/>
              </w:rPr>
              <w:t>c/o Nikki.Foster@y</w:t>
            </w:r>
            <w:r w:rsidR="005749A2" w:rsidRPr="00A46AF3">
              <w:rPr>
                <w:rFonts w:cstheme="minorHAnsi"/>
                <w:sz w:val="24"/>
                <w:szCs w:val="24"/>
              </w:rPr>
              <w:t>ork.nhs.uk</w:t>
            </w:r>
          </w:p>
        </w:tc>
      </w:tr>
      <w:tr w:rsidR="0095089B" w:rsidRPr="00A46AF3" w14:paraId="11925DAF" w14:textId="77777777" w:rsidTr="0095089B">
        <w:tc>
          <w:tcPr>
            <w:tcW w:w="3656" w:type="dxa"/>
          </w:tcPr>
          <w:p w14:paraId="194E5889" w14:textId="2EF97CD9" w:rsidR="0095089B" w:rsidRPr="00A46AF3" w:rsidRDefault="0095089B" w:rsidP="00D271EB">
            <w:pPr>
              <w:rPr>
                <w:rFonts w:cstheme="minorHAnsi"/>
                <w:sz w:val="24"/>
                <w:szCs w:val="24"/>
              </w:rPr>
            </w:pPr>
            <w:r w:rsidRPr="00A46AF3">
              <w:rPr>
                <w:rFonts w:cstheme="minorHAnsi"/>
                <w:sz w:val="24"/>
                <w:szCs w:val="24"/>
              </w:rPr>
              <w:t xml:space="preserve">Working with Most </w:t>
            </w:r>
            <w:r w:rsidR="00C82DE9" w:rsidRPr="00A46AF3">
              <w:rPr>
                <w:rFonts w:cstheme="minorHAnsi"/>
                <w:sz w:val="24"/>
                <w:szCs w:val="24"/>
              </w:rPr>
              <w:t>at</w:t>
            </w:r>
            <w:r w:rsidRPr="00A46AF3">
              <w:rPr>
                <w:rFonts w:cstheme="minorHAnsi"/>
                <w:sz w:val="24"/>
                <w:szCs w:val="24"/>
              </w:rPr>
              <w:t xml:space="preserve"> Risk Populations</w:t>
            </w:r>
          </w:p>
        </w:tc>
        <w:tc>
          <w:tcPr>
            <w:tcW w:w="2793" w:type="dxa"/>
          </w:tcPr>
          <w:p w14:paraId="6DA72FB9" w14:textId="77777777" w:rsidR="0095089B" w:rsidRPr="00A46AF3" w:rsidRDefault="005508EA" w:rsidP="005508EA">
            <w:pPr>
              <w:rPr>
                <w:rFonts w:cstheme="minorHAnsi"/>
                <w:sz w:val="24"/>
                <w:szCs w:val="24"/>
              </w:rPr>
            </w:pPr>
            <w:r w:rsidRPr="00A46AF3">
              <w:rPr>
                <w:rFonts w:cstheme="minorHAnsi"/>
                <w:sz w:val="24"/>
                <w:szCs w:val="24"/>
              </w:rPr>
              <w:t xml:space="preserve">To develop bespoke </w:t>
            </w:r>
            <w:r w:rsidR="00372877" w:rsidRPr="00A46AF3">
              <w:rPr>
                <w:rFonts w:cstheme="minorHAnsi"/>
                <w:sz w:val="24"/>
                <w:szCs w:val="24"/>
              </w:rPr>
              <w:t xml:space="preserve">system wide </w:t>
            </w:r>
            <w:r w:rsidRPr="00A46AF3">
              <w:rPr>
                <w:rFonts w:cstheme="minorHAnsi"/>
                <w:sz w:val="24"/>
                <w:szCs w:val="24"/>
              </w:rPr>
              <w:t xml:space="preserve">service offers </w:t>
            </w:r>
            <w:r w:rsidR="00372877" w:rsidRPr="00A46AF3">
              <w:rPr>
                <w:rFonts w:cstheme="minorHAnsi"/>
                <w:sz w:val="24"/>
                <w:szCs w:val="24"/>
              </w:rPr>
              <w:t xml:space="preserve">for most at risk populations. Develop outcome measurement approaches. </w:t>
            </w:r>
          </w:p>
        </w:tc>
        <w:tc>
          <w:tcPr>
            <w:tcW w:w="2793" w:type="dxa"/>
          </w:tcPr>
          <w:p w14:paraId="41DEAFA3" w14:textId="77777777" w:rsidR="0095089B" w:rsidRPr="00A46AF3" w:rsidRDefault="00492209" w:rsidP="00D271EB">
            <w:pPr>
              <w:rPr>
                <w:rFonts w:cstheme="minorHAnsi"/>
                <w:sz w:val="24"/>
                <w:szCs w:val="24"/>
              </w:rPr>
            </w:pPr>
            <w:r w:rsidRPr="00A46AF3">
              <w:rPr>
                <w:rFonts w:cstheme="minorHAnsi"/>
                <w:sz w:val="24"/>
                <w:szCs w:val="24"/>
              </w:rPr>
              <w:t>Alison Chorlton</w:t>
            </w:r>
          </w:p>
          <w:p w14:paraId="1704DB8E" w14:textId="77777777" w:rsidR="00372877" w:rsidRPr="00A46AF3" w:rsidRDefault="00372877" w:rsidP="00D271EB">
            <w:pPr>
              <w:rPr>
                <w:rFonts w:cstheme="minorHAnsi"/>
                <w:sz w:val="24"/>
                <w:szCs w:val="24"/>
              </w:rPr>
            </w:pPr>
            <w:r w:rsidRPr="00A46AF3">
              <w:rPr>
                <w:rFonts w:cstheme="minorHAnsi"/>
                <w:sz w:val="24"/>
                <w:szCs w:val="24"/>
              </w:rPr>
              <w:t xml:space="preserve">c/o </w:t>
            </w:r>
          </w:p>
          <w:p w14:paraId="30679A2C" w14:textId="77777777" w:rsidR="00372877" w:rsidRPr="00A46AF3" w:rsidRDefault="005749A2" w:rsidP="00D271EB">
            <w:pPr>
              <w:rPr>
                <w:rFonts w:cstheme="minorHAnsi"/>
                <w:sz w:val="24"/>
                <w:szCs w:val="24"/>
              </w:rPr>
            </w:pPr>
            <w:r w:rsidRPr="00A46AF3">
              <w:rPr>
                <w:rFonts w:cstheme="minorHAnsi"/>
                <w:sz w:val="24"/>
                <w:szCs w:val="24"/>
              </w:rPr>
              <w:t>Diane.S</w:t>
            </w:r>
            <w:r w:rsidR="00372877" w:rsidRPr="00A46AF3">
              <w:rPr>
                <w:rFonts w:cstheme="minorHAnsi"/>
                <w:sz w:val="24"/>
                <w:szCs w:val="24"/>
              </w:rPr>
              <w:t>chofield@york.nhs.uk</w:t>
            </w:r>
          </w:p>
        </w:tc>
      </w:tr>
      <w:tr w:rsidR="0095089B" w:rsidRPr="00A46AF3" w14:paraId="44C07F1E" w14:textId="77777777" w:rsidTr="0095089B">
        <w:tc>
          <w:tcPr>
            <w:tcW w:w="3656" w:type="dxa"/>
          </w:tcPr>
          <w:p w14:paraId="3720B1EE" w14:textId="77777777" w:rsidR="0095089B" w:rsidRPr="00A46AF3" w:rsidRDefault="0095089B" w:rsidP="00D271EB">
            <w:pPr>
              <w:rPr>
                <w:rFonts w:cstheme="minorHAnsi"/>
                <w:sz w:val="24"/>
                <w:szCs w:val="24"/>
              </w:rPr>
            </w:pPr>
            <w:r w:rsidRPr="00A46AF3">
              <w:rPr>
                <w:rFonts w:cstheme="minorHAnsi"/>
                <w:sz w:val="24"/>
                <w:szCs w:val="24"/>
              </w:rPr>
              <w:t>Community Development Work</w:t>
            </w:r>
          </w:p>
        </w:tc>
        <w:tc>
          <w:tcPr>
            <w:tcW w:w="2793" w:type="dxa"/>
          </w:tcPr>
          <w:p w14:paraId="7C56C981" w14:textId="270324AB" w:rsidR="0095089B" w:rsidRPr="00A46AF3" w:rsidRDefault="00372877" w:rsidP="00D271EB">
            <w:pPr>
              <w:rPr>
                <w:rFonts w:cstheme="minorHAnsi"/>
                <w:sz w:val="24"/>
                <w:szCs w:val="24"/>
              </w:rPr>
            </w:pPr>
            <w:r w:rsidRPr="00A46AF3">
              <w:rPr>
                <w:rFonts w:cstheme="minorHAnsi"/>
                <w:sz w:val="24"/>
                <w:szCs w:val="24"/>
              </w:rPr>
              <w:t>To identify priorities for action for YSH. Identifying and developing our community assets. Agreeing “success measures</w:t>
            </w:r>
            <w:r w:rsidR="007870F8" w:rsidRPr="00A46AF3">
              <w:rPr>
                <w:rFonts w:cstheme="minorHAnsi"/>
                <w:sz w:val="24"/>
                <w:szCs w:val="24"/>
              </w:rPr>
              <w:t>.”</w:t>
            </w:r>
          </w:p>
        </w:tc>
        <w:tc>
          <w:tcPr>
            <w:tcW w:w="2793" w:type="dxa"/>
          </w:tcPr>
          <w:p w14:paraId="287D5619" w14:textId="77777777" w:rsidR="0095089B" w:rsidRPr="00A46AF3" w:rsidRDefault="00372877" w:rsidP="00D271EB">
            <w:pPr>
              <w:rPr>
                <w:rFonts w:cstheme="minorHAnsi"/>
                <w:sz w:val="24"/>
                <w:szCs w:val="24"/>
              </w:rPr>
            </w:pPr>
            <w:r w:rsidRPr="00A46AF3">
              <w:rPr>
                <w:rFonts w:cstheme="minorHAnsi"/>
                <w:sz w:val="24"/>
                <w:szCs w:val="24"/>
              </w:rPr>
              <w:t>Vicki Finlay</w:t>
            </w:r>
          </w:p>
          <w:p w14:paraId="6B5CB6D9" w14:textId="77777777" w:rsidR="00B01B92" w:rsidRPr="00A46AF3" w:rsidRDefault="00372877" w:rsidP="00D271EB">
            <w:pPr>
              <w:rPr>
                <w:rFonts w:cstheme="minorHAnsi"/>
                <w:sz w:val="24"/>
                <w:szCs w:val="24"/>
              </w:rPr>
            </w:pPr>
            <w:r w:rsidRPr="00A46AF3">
              <w:rPr>
                <w:rFonts w:cstheme="minorHAnsi"/>
                <w:sz w:val="24"/>
                <w:szCs w:val="24"/>
              </w:rPr>
              <w:t xml:space="preserve">c/o </w:t>
            </w:r>
          </w:p>
          <w:p w14:paraId="5EDFA4C2" w14:textId="77777777" w:rsidR="00372877" w:rsidRPr="00A46AF3" w:rsidRDefault="00492209" w:rsidP="00D271EB">
            <w:pPr>
              <w:rPr>
                <w:rFonts w:cstheme="minorHAnsi"/>
                <w:sz w:val="24"/>
                <w:szCs w:val="24"/>
              </w:rPr>
            </w:pPr>
            <w:r w:rsidRPr="00A46AF3">
              <w:rPr>
                <w:rFonts w:cstheme="minorHAnsi"/>
                <w:sz w:val="24"/>
                <w:szCs w:val="24"/>
              </w:rPr>
              <w:t>Kate.Neasham</w:t>
            </w:r>
            <w:r w:rsidR="00372877" w:rsidRPr="00A46AF3">
              <w:rPr>
                <w:rFonts w:cstheme="minorHAnsi"/>
                <w:sz w:val="24"/>
                <w:szCs w:val="24"/>
              </w:rPr>
              <w:t>@york.nhs.uk</w:t>
            </w:r>
          </w:p>
        </w:tc>
      </w:tr>
      <w:tr w:rsidR="0095089B" w:rsidRPr="00A46AF3" w14:paraId="23780D91" w14:textId="77777777" w:rsidTr="0095089B">
        <w:tc>
          <w:tcPr>
            <w:tcW w:w="3656" w:type="dxa"/>
          </w:tcPr>
          <w:p w14:paraId="27D9772B" w14:textId="77777777" w:rsidR="0095089B" w:rsidRPr="00A46AF3" w:rsidRDefault="0095089B" w:rsidP="00D271EB">
            <w:pPr>
              <w:rPr>
                <w:rFonts w:cstheme="minorHAnsi"/>
                <w:sz w:val="24"/>
                <w:szCs w:val="24"/>
              </w:rPr>
            </w:pPr>
            <w:r w:rsidRPr="00A46AF3">
              <w:rPr>
                <w:rFonts w:cstheme="minorHAnsi"/>
                <w:sz w:val="24"/>
                <w:szCs w:val="24"/>
              </w:rPr>
              <w:t>Targeted Testing</w:t>
            </w:r>
          </w:p>
        </w:tc>
        <w:tc>
          <w:tcPr>
            <w:tcW w:w="2793" w:type="dxa"/>
          </w:tcPr>
          <w:p w14:paraId="5CBD7B38" w14:textId="77777777" w:rsidR="0095089B" w:rsidRPr="00A46AF3" w:rsidRDefault="00372877" w:rsidP="00D271EB">
            <w:pPr>
              <w:rPr>
                <w:rFonts w:cstheme="minorHAnsi"/>
                <w:sz w:val="24"/>
                <w:szCs w:val="24"/>
              </w:rPr>
            </w:pPr>
            <w:r w:rsidRPr="00A46AF3">
              <w:rPr>
                <w:rFonts w:cstheme="minorHAnsi"/>
                <w:sz w:val="24"/>
                <w:szCs w:val="24"/>
              </w:rPr>
              <w:t>To refine our offer of online and pop-up testing to ensure effectiveness and value for money.</w:t>
            </w:r>
          </w:p>
        </w:tc>
        <w:tc>
          <w:tcPr>
            <w:tcW w:w="2793" w:type="dxa"/>
          </w:tcPr>
          <w:p w14:paraId="6C2D01EF" w14:textId="77777777" w:rsidR="0095089B" w:rsidRPr="00A46AF3" w:rsidRDefault="00372877" w:rsidP="00D271EB">
            <w:pPr>
              <w:rPr>
                <w:rFonts w:cstheme="minorHAnsi"/>
                <w:sz w:val="24"/>
                <w:szCs w:val="24"/>
              </w:rPr>
            </w:pPr>
            <w:r w:rsidRPr="00A46AF3">
              <w:rPr>
                <w:rFonts w:cstheme="minorHAnsi"/>
                <w:sz w:val="24"/>
                <w:szCs w:val="24"/>
              </w:rPr>
              <w:t>Dr Ian Fairley</w:t>
            </w:r>
          </w:p>
          <w:p w14:paraId="15B031ED" w14:textId="77777777" w:rsidR="00372877" w:rsidRPr="00A46AF3" w:rsidRDefault="00372877" w:rsidP="00D271EB">
            <w:pPr>
              <w:rPr>
                <w:rFonts w:cstheme="minorHAnsi"/>
                <w:sz w:val="24"/>
                <w:szCs w:val="24"/>
              </w:rPr>
            </w:pPr>
            <w:r w:rsidRPr="00A46AF3">
              <w:rPr>
                <w:rFonts w:cstheme="minorHAnsi"/>
                <w:sz w:val="24"/>
                <w:szCs w:val="24"/>
              </w:rPr>
              <w:t>c/o Nikki.</w:t>
            </w:r>
            <w:r w:rsidR="00B01B92" w:rsidRPr="00A46AF3">
              <w:rPr>
                <w:rFonts w:cstheme="minorHAnsi"/>
                <w:sz w:val="24"/>
                <w:szCs w:val="24"/>
              </w:rPr>
              <w:t>F</w:t>
            </w:r>
            <w:r w:rsidRPr="00A46AF3">
              <w:rPr>
                <w:rFonts w:cstheme="minorHAnsi"/>
                <w:sz w:val="24"/>
                <w:szCs w:val="24"/>
              </w:rPr>
              <w:t>oster@york.nhs.uk</w:t>
            </w:r>
          </w:p>
        </w:tc>
      </w:tr>
      <w:tr w:rsidR="0095089B" w:rsidRPr="00A46AF3" w14:paraId="35AD81DF" w14:textId="77777777" w:rsidTr="0095089B">
        <w:tc>
          <w:tcPr>
            <w:tcW w:w="3656" w:type="dxa"/>
          </w:tcPr>
          <w:p w14:paraId="4FAD3D8E" w14:textId="77777777" w:rsidR="0095089B" w:rsidRPr="00A46AF3" w:rsidRDefault="0095089B" w:rsidP="00D271EB">
            <w:pPr>
              <w:rPr>
                <w:rFonts w:cstheme="minorHAnsi"/>
                <w:sz w:val="24"/>
                <w:szCs w:val="24"/>
              </w:rPr>
            </w:pPr>
            <w:r w:rsidRPr="00A46AF3">
              <w:rPr>
                <w:rFonts w:cstheme="minorHAnsi"/>
                <w:sz w:val="24"/>
                <w:szCs w:val="24"/>
              </w:rPr>
              <w:t xml:space="preserve">Training and Development </w:t>
            </w:r>
          </w:p>
        </w:tc>
        <w:tc>
          <w:tcPr>
            <w:tcW w:w="2793" w:type="dxa"/>
          </w:tcPr>
          <w:p w14:paraId="441F4E2C" w14:textId="7D27284B" w:rsidR="0095089B" w:rsidRPr="00A46AF3" w:rsidRDefault="00372877" w:rsidP="00D271EB">
            <w:pPr>
              <w:rPr>
                <w:rFonts w:cstheme="minorHAnsi"/>
                <w:sz w:val="24"/>
                <w:szCs w:val="24"/>
              </w:rPr>
            </w:pPr>
            <w:r w:rsidRPr="00A46AF3">
              <w:rPr>
                <w:rFonts w:cstheme="minorHAnsi"/>
                <w:sz w:val="24"/>
                <w:szCs w:val="24"/>
              </w:rPr>
              <w:t xml:space="preserve">To </w:t>
            </w:r>
            <w:r w:rsidR="007870F8" w:rsidRPr="00A46AF3">
              <w:rPr>
                <w:rFonts w:cstheme="minorHAnsi"/>
                <w:sz w:val="24"/>
                <w:szCs w:val="24"/>
              </w:rPr>
              <w:t>conduct</w:t>
            </w:r>
            <w:r w:rsidRPr="00A46AF3">
              <w:rPr>
                <w:rFonts w:cstheme="minorHAnsi"/>
                <w:sz w:val="24"/>
                <w:szCs w:val="24"/>
              </w:rPr>
              <w:t xml:space="preserve"> a system wide Training Needs Analysis and develop annual training plans.</w:t>
            </w:r>
          </w:p>
        </w:tc>
        <w:tc>
          <w:tcPr>
            <w:tcW w:w="2793" w:type="dxa"/>
          </w:tcPr>
          <w:p w14:paraId="0006C2CF" w14:textId="77777777" w:rsidR="0095089B" w:rsidRPr="00A46AF3" w:rsidRDefault="00372877" w:rsidP="00D271EB">
            <w:pPr>
              <w:rPr>
                <w:rFonts w:cstheme="minorHAnsi"/>
                <w:sz w:val="24"/>
                <w:szCs w:val="24"/>
              </w:rPr>
            </w:pPr>
            <w:r w:rsidRPr="00A46AF3">
              <w:rPr>
                <w:rFonts w:cstheme="minorHAnsi"/>
                <w:sz w:val="24"/>
                <w:szCs w:val="24"/>
              </w:rPr>
              <w:t xml:space="preserve">Alison Chorlton </w:t>
            </w:r>
          </w:p>
          <w:p w14:paraId="1E6C23FE" w14:textId="77777777" w:rsidR="00372877" w:rsidRPr="00A46AF3" w:rsidRDefault="00372877" w:rsidP="00D271EB">
            <w:pPr>
              <w:rPr>
                <w:rFonts w:cstheme="minorHAnsi"/>
                <w:sz w:val="24"/>
                <w:szCs w:val="24"/>
              </w:rPr>
            </w:pPr>
            <w:r w:rsidRPr="00A46AF3">
              <w:rPr>
                <w:rFonts w:cstheme="minorHAnsi"/>
                <w:sz w:val="24"/>
                <w:szCs w:val="24"/>
              </w:rPr>
              <w:t>c/o Lauren.Acaster@york.nhs.uk</w:t>
            </w:r>
          </w:p>
        </w:tc>
      </w:tr>
    </w:tbl>
    <w:p w14:paraId="5C5C0AC5" w14:textId="77777777" w:rsidR="0095089B" w:rsidRPr="00A46AF3" w:rsidRDefault="0095089B" w:rsidP="0095089B">
      <w:pPr>
        <w:rPr>
          <w:rFonts w:cstheme="minorHAnsi"/>
          <w:sz w:val="24"/>
          <w:szCs w:val="24"/>
        </w:rPr>
      </w:pPr>
    </w:p>
    <w:p w14:paraId="521621B3" w14:textId="4963A3EE" w:rsidR="0095089B" w:rsidRPr="00A46AF3" w:rsidRDefault="0095089B" w:rsidP="0095089B">
      <w:pPr>
        <w:rPr>
          <w:rFonts w:cstheme="minorHAnsi"/>
          <w:sz w:val="24"/>
          <w:szCs w:val="24"/>
        </w:rPr>
      </w:pPr>
      <w:r w:rsidRPr="00A46AF3">
        <w:rPr>
          <w:rFonts w:cstheme="minorHAnsi"/>
          <w:sz w:val="24"/>
          <w:szCs w:val="24"/>
        </w:rPr>
        <w:t xml:space="preserve">We </w:t>
      </w:r>
      <w:r w:rsidR="00AB292B">
        <w:rPr>
          <w:rFonts w:cstheme="minorHAnsi"/>
          <w:sz w:val="24"/>
          <w:szCs w:val="24"/>
        </w:rPr>
        <w:t xml:space="preserve">understand the pressures on our partners currently, </w:t>
      </w:r>
      <w:r w:rsidRPr="00A46AF3">
        <w:rPr>
          <w:rFonts w:cstheme="minorHAnsi"/>
          <w:sz w:val="24"/>
          <w:szCs w:val="24"/>
        </w:rPr>
        <w:t xml:space="preserve">so we want to make this as easy as possible for you to contribute. We will do as much of this work virtually or over email /shared working spaces as possible. Where we would benefit from face to </w:t>
      </w:r>
      <w:r w:rsidR="00C82DE9" w:rsidRPr="00A46AF3">
        <w:rPr>
          <w:rFonts w:cstheme="minorHAnsi"/>
          <w:sz w:val="24"/>
          <w:szCs w:val="24"/>
        </w:rPr>
        <w:t>face-to-face</w:t>
      </w:r>
      <w:r w:rsidRPr="00A46AF3">
        <w:rPr>
          <w:rFonts w:cstheme="minorHAnsi"/>
          <w:sz w:val="24"/>
          <w:szCs w:val="24"/>
        </w:rPr>
        <w:t xml:space="preserve"> discussions, we will keep these sessions short and focused using a mix of virtual and face to face. </w:t>
      </w:r>
    </w:p>
    <w:sectPr w:rsidR="0095089B" w:rsidRPr="00A46AF3">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DA9818" w15:done="1"/>
  <w15:commentEx w15:paraId="3444A34B" w15:done="1"/>
  <w15:commentEx w15:paraId="483931B0" w15:done="1"/>
  <w15:commentEx w15:paraId="553404AD" w15:done="1"/>
  <w15:commentEx w15:paraId="47A4559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BEF98" w16cex:dateUtc="2022-03-17T11:55:00Z"/>
  <w16cex:commentExtensible w16cex:durableId="25EBEF99" w16cex:dateUtc="2022-03-17T11:28:00Z"/>
  <w16cex:commentExtensible w16cex:durableId="25EBEF9A" w16cex:dateUtc="2022-03-17T11:34:00Z"/>
  <w16cex:commentExtensible w16cex:durableId="25EBEF9B" w16cex:dateUtc="2022-03-17T11:35:00Z"/>
  <w16cex:commentExtensible w16cex:durableId="25EBEF9C" w16cex:dateUtc="2022-03-17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DA9818" w16cid:durableId="25EBEF98"/>
  <w16cid:commentId w16cid:paraId="3444A34B" w16cid:durableId="25EBEF99"/>
  <w16cid:commentId w16cid:paraId="483931B0" w16cid:durableId="25EBEF9A"/>
  <w16cid:commentId w16cid:paraId="553404AD" w16cid:durableId="25EBEF9B"/>
  <w16cid:commentId w16cid:paraId="47A45596" w16cid:durableId="25EBEF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1D9DC" w14:textId="77777777" w:rsidR="003A28FD" w:rsidRDefault="003A28FD" w:rsidP="004E1D62">
      <w:pPr>
        <w:spacing w:after="0" w:line="240" w:lineRule="auto"/>
      </w:pPr>
      <w:r>
        <w:separator/>
      </w:r>
    </w:p>
  </w:endnote>
  <w:endnote w:type="continuationSeparator" w:id="0">
    <w:p w14:paraId="56252AE0" w14:textId="77777777" w:rsidR="003A28FD" w:rsidRDefault="003A28FD" w:rsidP="004E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FA79" w14:textId="77777777" w:rsidR="00331520" w:rsidRDefault="00331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CE294" w14:textId="77777777" w:rsidR="004E1D62" w:rsidRDefault="004E1D62">
    <w:pPr>
      <w:pStyle w:val="Footer"/>
    </w:pPr>
    <w:r>
      <w:rPr>
        <w:noProof/>
        <w:lang w:eastAsia="en-GB"/>
      </w:rPr>
      <mc:AlternateContent>
        <mc:Choice Requires="wps">
          <w:drawing>
            <wp:anchor distT="0" distB="0" distL="114300" distR="114300" simplePos="0" relativeHeight="251659264" behindDoc="0" locked="0" layoutInCell="0" allowOverlap="1" wp14:anchorId="60B9255B" wp14:editId="39DAFF0F">
              <wp:simplePos x="0" y="0"/>
              <wp:positionH relativeFrom="page">
                <wp:posOffset>0</wp:posOffset>
              </wp:positionH>
              <wp:positionV relativeFrom="page">
                <wp:posOffset>10228580</wp:posOffset>
              </wp:positionV>
              <wp:extent cx="7560310" cy="273050"/>
              <wp:effectExtent l="0" t="0" r="0" b="12700"/>
              <wp:wrapNone/>
              <wp:docPr id="1" name="MSIPCMb6164455ae49d532398b303a"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77A49D" w14:textId="77777777" w:rsidR="004E1D62" w:rsidRPr="004E1D62" w:rsidRDefault="004E1D62" w:rsidP="004E1D62">
                          <w:pPr>
                            <w:spacing w:after="0"/>
                            <w:jc w:val="center"/>
                            <w:rPr>
                              <w:rFonts w:ascii="Calibri" w:hAnsi="Calibri" w:cs="Calibri"/>
                              <w:color w:val="FF0000"/>
                            </w:rPr>
                          </w:pPr>
                          <w:r w:rsidRPr="004E1D62">
                            <w:rPr>
                              <w:rFonts w:ascii="Calibri" w:hAnsi="Calibri" w:cs="Calibri"/>
                              <w:color w:val="FF000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6164455ae49d532398b303a"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D9ve/tFwMAADUGAAAOAAAAAAAAAAAAAAAA&#10;AC4CAABkcnMvZTJvRG9jLnhtbFBLAQItABQABgAIAAAAIQDEIMuE3wAAAAsBAAAPAAAAAAAAAAAA&#10;AAAAAHEFAABkcnMvZG93bnJldi54bWxQSwUGAAAAAAQABADzAAAAfQYAAAAA&#10;" o:allowincell="f" filled="f" stroked="f" strokeweight=".5pt">
              <v:textbox inset=",0,,0">
                <w:txbxContent>
                  <w:p w14:paraId="2177A49D" w14:textId="77777777" w:rsidR="004E1D62" w:rsidRPr="004E1D62" w:rsidRDefault="004E1D62" w:rsidP="004E1D62">
                    <w:pPr>
                      <w:spacing w:after="0"/>
                      <w:jc w:val="center"/>
                      <w:rPr>
                        <w:rFonts w:ascii="Calibri" w:hAnsi="Calibri" w:cs="Calibri"/>
                        <w:color w:val="FF0000"/>
                      </w:rPr>
                    </w:pPr>
                    <w:r w:rsidRPr="004E1D62">
                      <w:rPr>
                        <w:rFonts w:ascii="Calibri" w:hAnsi="Calibri" w:cs="Calibri"/>
                        <w:color w:val="FF0000"/>
                      </w:rPr>
                      <w:t>OFFICIAL - SENSITIVE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E35D3" w14:textId="77777777" w:rsidR="00331520" w:rsidRDefault="00331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0632B" w14:textId="77777777" w:rsidR="003A28FD" w:rsidRDefault="003A28FD" w:rsidP="004E1D62">
      <w:pPr>
        <w:spacing w:after="0" w:line="240" w:lineRule="auto"/>
      </w:pPr>
      <w:r>
        <w:separator/>
      </w:r>
    </w:p>
  </w:footnote>
  <w:footnote w:type="continuationSeparator" w:id="0">
    <w:p w14:paraId="1B47E21E" w14:textId="77777777" w:rsidR="003A28FD" w:rsidRDefault="003A28FD" w:rsidP="004E1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FF257" w14:textId="77777777" w:rsidR="00331520" w:rsidRDefault="00331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95E3" w14:textId="77777777" w:rsidR="00331520" w:rsidRDefault="00331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2676" w14:textId="77777777" w:rsidR="00331520" w:rsidRDefault="00331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B4D"/>
    <w:multiLevelType w:val="hybridMultilevel"/>
    <w:tmpl w:val="5D223856"/>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E24C1"/>
    <w:multiLevelType w:val="hybridMultilevel"/>
    <w:tmpl w:val="97FC13F0"/>
    <w:lvl w:ilvl="0" w:tplc="71FAE5E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20C85D80"/>
    <w:multiLevelType w:val="hybridMultilevel"/>
    <w:tmpl w:val="9C7C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A5B8C"/>
    <w:multiLevelType w:val="hybridMultilevel"/>
    <w:tmpl w:val="93C6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8B405C"/>
    <w:multiLevelType w:val="hybridMultilevel"/>
    <w:tmpl w:val="B136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C72E04"/>
    <w:multiLevelType w:val="hybridMultilevel"/>
    <w:tmpl w:val="07CA4F78"/>
    <w:lvl w:ilvl="0" w:tplc="44B2E99C">
      <w:start w:val="1"/>
      <w:numFmt w:val="bullet"/>
      <w:lvlText w:val="•"/>
      <w:lvlJc w:val="left"/>
      <w:pPr>
        <w:tabs>
          <w:tab w:val="num" w:pos="720"/>
        </w:tabs>
        <w:ind w:left="720" w:hanging="360"/>
      </w:pPr>
      <w:rPr>
        <w:rFonts w:ascii="Times New Roman" w:hAnsi="Times New Roman" w:hint="default"/>
      </w:rPr>
    </w:lvl>
    <w:lvl w:ilvl="1" w:tplc="BFA0D1EE" w:tentative="1">
      <w:start w:val="1"/>
      <w:numFmt w:val="bullet"/>
      <w:lvlText w:val="•"/>
      <w:lvlJc w:val="left"/>
      <w:pPr>
        <w:tabs>
          <w:tab w:val="num" w:pos="1440"/>
        </w:tabs>
        <w:ind w:left="1440" w:hanging="360"/>
      </w:pPr>
      <w:rPr>
        <w:rFonts w:ascii="Times New Roman" w:hAnsi="Times New Roman" w:hint="default"/>
      </w:rPr>
    </w:lvl>
    <w:lvl w:ilvl="2" w:tplc="33908968" w:tentative="1">
      <w:start w:val="1"/>
      <w:numFmt w:val="bullet"/>
      <w:lvlText w:val="•"/>
      <w:lvlJc w:val="left"/>
      <w:pPr>
        <w:tabs>
          <w:tab w:val="num" w:pos="2160"/>
        </w:tabs>
        <w:ind w:left="2160" w:hanging="360"/>
      </w:pPr>
      <w:rPr>
        <w:rFonts w:ascii="Times New Roman" w:hAnsi="Times New Roman" w:hint="default"/>
      </w:rPr>
    </w:lvl>
    <w:lvl w:ilvl="3" w:tplc="C178B34C" w:tentative="1">
      <w:start w:val="1"/>
      <w:numFmt w:val="bullet"/>
      <w:lvlText w:val="•"/>
      <w:lvlJc w:val="left"/>
      <w:pPr>
        <w:tabs>
          <w:tab w:val="num" w:pos="2880"/>
        </w:tabs>
        <w:ind w:left="2880" w:hanging="360"/>
      </w:pPr>
      <w:rPr>
        <w:rFonts w:ascii="Times New Roman" w:hAnsi="Times New Roman" w:hint="default"/>
      </w:rPr>
    </w:lvl>
    <w:lvl w:ilvl="4" w:tplc="EE2EDBDE" w:tentative="1">
      <w:start w:val="1"/>
      <w:numFmt w:val="bullet"/>
      <w:lvlText w:val="•"/>
      <w:lvlJc w:val="left"/>
      <w:pPr>
        <w:tabs>
          <w:tab w:val="num" w:pos="3600"/>
        </w:tabs>
        <w:ind w:left="3600" w:hanging="360"/>
      </w:pPr>
      <w:rPr>
        <w:rFonts w:ascii="Times New Roman" w:hAnsi="Times New Roman" w:hint="default"/>
      </w:rPr>
    </w:lvl>
    <w:lvl w:ilvl="5" w:tplc="6FC442EC" w:tentative="1">
      <w:start w:val="1"/>
      <w:numFmt w:val="bullet"/>
      <w:lvlText w:val="•"/>
      <w:lvlJc w:val="left"/>
      <w:pPr>
        <w:tabs>
          <w:tab w:val="num" w:pos="4320"/>
        </w:tabs>
        <w:ind w:left="4320" w:hanging="360"/>
      </w:pPr>
      <w:rPr>
        <w:rFonts w:ascii="Times New Roman" w:hAnsi="Times New Roman" w:hint="default"/>
      </w:rPr>
    </w:lvl>
    <w:lvl w:ilvl="6" w:tplc="B65207F2" w:tentative="1">
      <w:start w:val="1"/>
      <w:numFmt w:val="bullet"/>
      <w:lvlText w:val="•"/>
      <w:lvlJc w:val="left"/>
      <w:pPr>
        <w:tabs>
          <w:tab w:val="num" w:pos="5040"/>
        </w:tabs>
        <w:ind w:left="5040" w:hanging="360"/>
      </w:pPr>
      <w:rPr>
        <w:rFonts w:ascii="Times New Roman" w:hAnsi="Times New Roman" w:hint="default"/>
      </w:rPr>
    </w:lvl>
    <w:lvl w:ilvl="7" w:tplc="17C2F47E" w:tentative="1">
      <w:start w:val="1"/>
      <w:numFmt w:val="bullet"/>
      <w:lvlText w:val="•"/>
      <w:lvlJc w:val="left"/>
      <w:pPr>
        <w:tabs>
          <w:tab w:val="num" w:pos="5760"/>
        </w:tabs>
        <w:ind w:left="5760" w:hanging="360"/>
      </w:pPr>
      <w:rPr>
        <w:rFonts w:ascii="Times New Roman" w:hAnsi="Times New Roman" w:hint="default"/>
      </w:rPr>
    </w:lvl>
    <w:lvl w:ilvl="8" w:tplc="08F634A4" w:tentative="1">
      <w:start w:val="1"/>
      <w:numFmt w:val="bullet"/>
      <w:lvlText w:val="•"/>
      <w:lvlJc w:val="left"/>
      <w:pPr>
        <w:tabs>
          <w:tab w:val="num" w:pos="6480"/>
        </w:tabs>
        <w:ind w:left="6480" w:hanging="360"/>
      </w:pPr>
      <w:rPr>
        <w:rFonts w:ascii="Times New Roman" w:hAnsi="Times New Roman" w:hint="default"/>
      </w:rPr>
    </w:lvl>
  </w:abstractNum>
  <w:abstractNum w:abstractNumId="6">
    <w:nsid w:val="653B57F6"/>
    <w:multiLevelType w:val="hybridMultilevel"/>
    <w:tmpl w:val="9DEE4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6D4E7C"/>
    <w:multiLevelType w:val="hybridMultilevel"/>
    <w:tmpl w:val="5080B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4B50E14"/>
    <w:multiLevelType w:val="hybridMultilevel"/>
    <w:tmpl w:val="8CBC9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791481E"/>
    <w:multiLevelType w:val="hybridMultilevel"/>
    <w:tmpl w:val="C83E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9"/>
  </w:num>
  <w:num w:numId="6">
    <w:abstractNumId w:val="8"/>
  </w:num>
  <w:num w:numId="7">
    <w:abstractNumId w:val="4"/>
  </w:num>
  <w:num w:numId="8">
    <w:abstractNumId w:val="6"/>
  </w:num>
  <w:num w:numId="9">
    <w:abstractNumId w:val="2"/>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Davis">
    <w15:presenceInfo w15:providerId="AD" w15:userId="S-1-5-21-1203662302-1304183567-10236677-42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9B"/>
    <w:rsid w:val="00062233"/>
    <w:rsid w:val="000D26A5"/>
    <w:rsid w:val="001112B8"/>
    <w:rsid w:val="001464F3"/>
    <w:rsid w:val="001E244F"/>
    <w:rsid w:val="002032AD"/>
    <w:rsid w:val="002737BB"/>
    <w:rsid w:val="002C6DD7"/>
    <w:rsid w:val="002E63BC"/>
    <w:rsid w:val="002F3257"/>
    <w:rsid w:val="00331520"/>
    <w:rsid w:val="00364B2F"/>
    <w:rsid w:val="00372877"/>
    <w:rsid w:val="003A28FD"/>
    <w:rsid w:val="003C1D05"/>
    <w:rsid w:val="003C30A8"/>
    <w:rsid w:val="00402F83"/>
    <w:rsid w:val="00492209"/>
    <w:rsid w:val="00497F93"/>
    <w:rsid w:val="004C43DF"/>
    <w:rsid w:val="004E1D62"/>
    <w:rsid w:val="005508EA"/>
    <w:rsid w:val="0057118E"/>
    <w:rsid w:val="005749A2"/>
    <w:rsid w:val="005A2E5A"/>
    <w:rsid w:val="005B4B8E"/>
    <w:rsid w:val="00645207"/>
    <w:rsid w:val="006B7002"/>
    <w:rsid w:val="006E2819"/>
    <w:rsid w:val="007100C7"/>
    <w:rsid w:val="0075333A"/>
    <w:rsid w:val="007870F8"/>
    <w:rsid w:val="00877816"/>
    <w:rsid w:val="008A7238"/>
    <w:rsid w:val="008C072A"/>
    <w:rsid w:val="008F2555"/>
    <w:rsid w:val="0091257F"/>
    <w:rsid w:val="0095089B"/>
    <w:rsid w:val="00A15711"/>
    <w:rsid w:val="00A46AF3"/>
    <w:rsid w:val="00A85D66"/>
    <w:rsid w:val="00AB292B"/>
    <w:rsid w:val="00B01B92"/>
    <w:rsid w:val="00B159E7"/>
    <w:rsid w:val="00BD2C73"/>
    <w:rsid w:val="00C5534A"/>
    <w:rsid w:val="00C82DE9"/>
    <w:rsid w:val="00CD7D51"/>
    <w:rsid w:val="00D628E9"/>
    <w:rsid w:val="00D77924"/>
    <w:rsid w:val="00DB7126"/>
    <w:rsid w:val="00E37495"/>
    <w:rsid w:val="00EC5C8A"/>
    <w:rsid w:val="00F5477A"/>
    <w:rsid w:val="00FA151E"/>
    <w:rsid w:val="00FF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2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6"/>
  </w:style>
  <w:style w:type="paragraph" w:styleId="Heading1">
    <w:name w:val="heading 1"/>
    <w:basedOn w:val="Normal"/>
    <w:next w:val="Normal"/>
    <w:link w:val="Heading1Char"/>
    <w:uiPriority w:val="9"/>
    <w:qFormat/>
    <w:rsid w:val="00DB712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B712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B712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B712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B712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B712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B712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B712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B712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9A2"/>
    <w:rPr>
      <w:rFonts w:ascii="Tahoma" w:hAnsi="Tahoma" w:cs="Tahoma"/>
      <w:sz w:val="16"/>
      <w:szCs w:val="16"/>
    </w:rPr>
  </w:style>
  <w:style w:type="paragraph" w:styleId="ListParagraph">
    <w:name w:val="List Paragraph"/>
    <w:basedOn w:val="Normal"/>
    <w:uiPriority w:val="34"/>
    <w:qFormat/>
    <w:rsid w:val="008C072A"/>
    <w:pPr>
      <w:ind w:left="720"/>
      <w:contextualSpacing/>
    </w:pPr>
  </w:style>
  <w:style w:type="character" w:styleId="CommentReference">
    <w:name w:val="annotation reference"/>
    <w:basedOn w:val="DefaultParagraphFont"/>
    <w:uiPriority w:val="99"/>
    <w:semiHidden/>
    <w:unhideWhenUsed/>
    <w:rsid w:val="002E63BC"/>
    <w:rPr>
      <w:sz w:val="16"/>
      <w:szCs w:val="16"/>
    </w:rPr>
  </w:style>
  <w:style w:type="paragraph" w:styleId="CommentText">
    <w:name w:val="annotation text"/>
    <w:basedOn w:val="Normal"/>
    <w:link w:val="CommentTextChar"/>
    <w:uiPriority w:val="99"/>
    <w:semiHidden/>
    <w:unhideWhenUsed/>
    <w:rsid w:val="002E63BC"/>
    <w:pPr>
      <w:spacing w:line="240" w:lineRule="auto"/>
    </w:pPr>
  </w:style>
  <w:style w:type="character" w:customStyle="1" w:styleId="CommentTextChar">
    <w:name w:val="Comment Text Char"/>
    <w:basedOn w:val="DefaultParagraphFont"/>
    <w:link w:val="CommentText"/>
    <w:uiPriority w:val="99"/>
    <w:semiHidden/>
    <w:rsid w:val="002E63BC"/>
    <w:rPr>
      <w:sz w:val="20"/>
      <w:szCs w:val="20"/>
    </w:rPr>
  </w:style>
  <w:style w:type="paragraph" w:styleId="CommentSubject">
    <w:name w:val="annotation subject"/>
    <w:basedOn w:val="CommentText"/>
    <w:next w:val="CommentText"/>
    <w:link w:val="CommentSubjectChar"/>
    <w:uiPriority w:val="99"/>
    <w:semiHidden/>
    <w:unhideWhenUsed/>
    <w:rsid w:val="002E63BC"/>
    <w:rPr>
      <w:b/>
      <w:bCs/>
    </w:rPr>
  </w:style>
  <w:style w:type="character" w:customStyle="1" w:styleId="CommentSubjectChar">
    <w:name w:val="Comment Subject Char"/>
    <w:basedOn w:val="CommentTextChar"/>
    <w:link w:val="CommentSubject"/>
    <w:uiPriority w:val="99"/>
    <w:semiHidden/>
    <w:rsid w:val="002E63BC"/>
    <w:rPr>
      <w:b/>
      <w:bCs/>
      <w:sz w:val="20"/>
      <w:szCs w:val="20"/>
    </w:rPr>
  </w:style>
  <w:style w:type="table" w:customStyle="1" w:styleId="TableGrid1">
    <w:name w:val="Table Grid1"/>
    <w:basedOn w:val="TableNormal"/>
    <w:next w:val="TableGrid"/>
    <w:uiPriority w:val="59"/>
    <w:rsid w:val="0057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D62"/>
  </w:style>
  <w:style w:type="paragraph" w:styleId="Footer">
    <w:name w:val="footer"/>
    <w:basedOn w:val="Normal"/>
    <w:link w:val="FooterChar"/>
    <w:uiPriority w:val="99"/>
    <w:unhideWhenUsed/>
    <w:rsid w:val="004E1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D62"/>
  </w:style>
  <w:style w:type="paragraph" w:customStyle="1" w:styleId="pf0">
    <w:name w:val="pf0"/>
    <w:basedOn w:val="Normal"/>
    <w:rsid w:val="00A46A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46AF3"/>
    <w:rPr>
      <w:rFonts w:ascii="Segoe UI" w:hAnsi="Segoe UI" w:cs="Segoe UI" w:hint="default"/>
      <w:sz w:val="18"/>
      <w:szCs w:val="18"/>
    </w:rPr>
  </w:style>
  <w:style w:type="character" w:customStyle="1" w:styleId="cf21">
    <w:name w:val="cf21"/>
    <w:basedOn w:val="DefaultParagraphFont"/>
    <w:rsid w:val="00A46AF3"/>
    <w:rPr>
      <w:rFonts w:ascii="Segoe UI" w:hAnsi="Segoe UI" w:cs="Segoe UI" w:hint="default"/>
      <w:b/>
      <w:bCs/>
      <w:sz w:val="18"/>
      <w:szCs w:val="18"/>
    </w:rPr>
  </w:style>
  <w:style w:type="paragraph" w:styleId="NormalWeb">
    <w:name w:val="Normal (Web)"/>
    <w:basedOn w:val="Normal"/>
    <w:uiPriority w:val="99"/>
    <w:semiHidden/>
    <w:unhideWhenUsed/>
    <w:rsid w:val="00A46A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B712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B712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B712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DB712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B712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B712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B712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B712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B712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B712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B712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DB7126"/>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B712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B7126"/>
    <w:rPr>
      <w:rFonts w:asciiTheme="majorHAnsi" w:eastAsiaTheme="majorEastAsia" w:hAnsiTheme="majorHAnsi" w:cstheme="majorBidi"/>
      <w:sz w:val="24"/>
      <w:szCs w:val="24"/>
    </w:rPr>
  </w:style>
  <w:style w:type="character" w:styleId="Strong">
    <w:name w:val="Strong"/>
    <w:basedOn w:val="DefaultParagraphFont"/>
    <w:uiPriority w:val="22"/>
    <w:qFormat/>
    <w:rsid w:val="00DB7126"/>
    <w:rPr>
      <w:b/>
      <w:bCs/>
    </w:rPr>
  </w:style>
  <w:style w:type="character" w:styleId="Emphasis">
    <w:name w:val="Emphasis"/>
    <w:basedOn w:val="DefaultParagraphFont"/>
    <w:uiPriority w:val="20"/>
    <w:qFormat/>
    <w:rsid w:val="00DB7126"/>
    <w:rPr>
      <w:i/>
      <w:iCs/>
    </w:rPr>
  </w:style>
  <w:style w:type="paragraph" w:styleId="NoSpacing">
    <w:name w:val="No Spacing"/>
    <w:uiPriority w:val="1"/>
    <w:qFormat/>
    <w:rsid w:val="00DB7126"/>
    <w:pPr>
      <w:spacing w:after="0" w:line="240" w:lineRule="auto"/>
    </w:pPr>
  </w:style>
  <w:style w:type="paragraph" w:styleId="Quote">
    <w:name w:val="Quote"/>
    <w:basedOn w:val="Normal"/>
    <w:next w:val="Normal"/>
    <w:link w:val="QuoteChar"/>
    <w:uiPriority w:val="29"/>
    <w:qFormat/>
    <w:rsid w:val="00DB712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B7126"/>
    <w:rPr>
      <w:i/>
      <w:iCs/>
      <w:color w:val="404040" w:themeColor="text1" w:themeTint="BF"/>
    </w:rPr>
  </w:style>
  <w:style w:type="paragraph" w:styleId="IntenseQuote">
    <w:name w:val="Intense Quote"/>
    <w:basedOn w:val="Normal"/>
    <w:next w:val="Normal"/>
    <w:link w:val="IntenseQuoteChar"/>
    <w:uiPriority w:val="30"/>
    <w:qFormat/>
    <w:rsid w:val="00DB712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B712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B7126"/>
    <w:rPr>
      <w:i/>
      <w:iCs/>
      <w:color w:val="404040" w:themeColor="text1" w:themeTint="BF"/>
    </w:rPr>
  </w:style>
  <w:style w:type="character" w:styleId="IntenseEmphasis">
    <w:name w:val="Intense Emphasis"/>
    <w:basedOn w:val="DefaultParagraphFont"/>
    <w:uiPriority w:val="21"/>
    <w:qFormat/>
    <w:rsid w:val="00DB7126"/>
    <w:rPr>
      <w:b/>
      <w:bCs/>
      <w:i/>
      <w:iCs/>
    </w:rPr>
  </w:style>
  <w:style w:type="character" w:styleId="SubtleReference">
    <w:name w:val="Subtle Reference"/>
    <w:basedOn w:val="DefaultParagraphFont"/>
    <w:uiPriority w:val="31"/>
    <w:qFormat/>
    <w:rsid w:val="00DB712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B7126"/>
    <w:rPr>
      <w:b/>
      <w:bCs/>
      <w:smallCaps/>
      <w:spacing w:val="5"/>
      <w:u w:val="single"/>
    </w:rPr>
  </w:style>
  <w:style w:type="character" w:styleId="BookTitle">
    <w:name w:val="Book Title"/>
    <w:basedOn w:val="DefaultParagraphFont"/>
    <w:uiPriority w:val="33"/>
    <w:qFormat/>
    <w:rsid w:val="00DB7126"/>
    <w:rPr>
      <w:b/>
      <w:bCs/>
      <w:smallCaps/>
    </w:rPr>
  </w:style>
  <w:style w:type="paragraph" w:styleId="TOCHeading">
    <w:name w:val="TOC Heading"/>
    <w:basedOn w:val="Heading1"/>
    <w:next w:val="Normal"/>
    <w:uiPriority w:val="39"/>
    <w:semiHidden/>
    <w:unhideWhenUsed/>
    <w:qFormat/>
    <w:rsid w:val="00DB712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6"/>
  </w:style>
  <w:style w:type="paragraph" w:styleId="Heading1">
    <w:name w:val="heading 1"/>
    <w:basedOn w:val="Normal"/>
    <w:next w:val="Normal"/>
    <w:link w:val="Heading1Char"/>
    <w:uiPriority w:val="9"/>
    <w:qFormat/>
    <w:rsid w:val="00DB712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B712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B712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B712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B712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B712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B712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B712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B712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9A2"/>
    <w:rPr>
      <w:rFonts w:ascii="Tahoma" w:hAnsi="Tahoma" w:cs="Tahoma"/>
      <w:sz w:val="16"/>
      <w:szCs w:val="16"/>
    </w:rPr>
  </w:style>
  <w:style w:type="paragraph" w:styleId="ListParagraph">
    <w:name w:val="List Paragraph"/>
    <w:basedOn w:val="Normal"/>
    <w:uiPriority w:val="34"/>
    <w:qFormat/>
    <w:rsid w:val="008C072A"/>
    <w:pPr>
      <w:ind w:left="720"/>
      <w:contextualSpacing/>
    </w:pPr>
  </w:style>
  <w:style w:type="character" w:styleId="CommentReference">
    <w:name w:val="annotation reference"/>
    <w:basedOn w:val="DefaultParagraphFont"/>
    <w:uiPriority w:val="99"/>
    <w:semiHidden/>
    <w:unhideWhenUsed/>
    <w:rsid w:val="002E63BC"/>
    <w:rPr>
      <w:sz w:val="16"/>
      <w:szCs w:val="16"/>
    </w:rPr>
  </w:style>
  <w:style w:type="paragraph" w:styleId="CommentText">
    <w:name w:val="annotation text"/>
    <w:basedOn w:val="Normal"/>
    <w:link w:val="CommentTextChar"/>
    <w:uiPriority w:val="99"/>
    <w:semiHidden/>
    <w:unhideWhenUsed/>
    <w:rsid w:val="002E63BC"/>
    <w:pPr>
      <w:spacing w:line="240" w:lineRule="auto"/>
    </w:pPr>
  </w:style>
  <w:style w:type="character" w:customStyle="1" w:styleId="CommentTextChar">
    <w:name w:val="Comment Text Char"/>
    <w:basedOn w:val="DefaultParagraphFont"/>
    <w:link w:val="CommentText"/>
    <w:uiPriority w:val="99"/>
    <w:semiHidden/>
    <w:rsid w:val="002E63BC"/>
    <w:rPr>
      <w:sz w:val="20"/>
      <w:szCs w:val="20"/>
    </w:rPr>
  </w:style>
  <w:style w:type="paragraph" w:styleId="CommentSubject">
    <w:name w:val="annotation subject"/>
    <w:basedOn w:val="CommentText"/>
    <w:next w:val="CommentText"/>
    <w:link w:val="CommentSubjectChar"/>
    <w:uiPriority w:val="99"/>
    <w:semiHidden/>
    <w:unhideWhenUsed/>
    <w:rsid w:val="002E63BC"/>
    <w:rPr>
      <w:b/>
      <w:bCs/>
    </w:rPr>
  </w:style>
  <w:style w:type="character" w:customStyle="1" w:styleId="CommentSubjectChar">
    <w:name w:val="Comment Subject Char"/>
    <w:basedOn w:val="CommentTextChar"/>
    <w:link w:val="CommentSubject"/>
    <w:uiPriority w:val="99"/>
    <w:semiHidden/>
    <w:rsid w:val="002E63BC"/>
    <w:rPr>
      <w:b/>
      <w:bCs/>
      <w:sz w:val="20"/>
      <w:szCs w:val="20"/>
    </w:rPr>
  </w:style>
  <w:style w:type="table" w:customStyle="1" w:styleId="TableGrid1">
    <w:name w:val="Table Grid1"/>
    <w:basedOn w:val="TableNormal"/>
    <w:next w:val="TableGrid"/>
    <w:uiPriority w:val="59"/>
    <w:rsid w:val="0057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D62"/>
  </w:style>
  <w:style w:type="paragraph" w:styleId="Footer">
    <w:name w:val="footer"/>
    <w:basedOn w:val="Normal"/>
    <w:link w:val="FooterChar"/>
    <w:uiPriority w:val="99"/>
    <w:unhideWhenUsed/>
    <w:rsid w:val="004E1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D62"/>
  </w:style>
  <w:style w:type="paragraph" w:customStyle="1" w:styleId="pf0">
    <w:name w:val="pf0"/>
    <w:basedOn w:val="Normal"/>
    <w:rsid w:val="00A46A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46AF3"/>
    <w:rPr>
      <w:rFonts w:ascii="Segoe UI" w:hAnsi="Segoe UI" w:cs="Segoe UI" w:hint="default"/>
      <w:sz w:val="18"/>
      <w:szCs w:val="18"/>
    </w:rPr>
  </w:style>
  <w:style w:type="character" w:customStyle="1" w:styleId="cf21">
    <w:name w:val="cf21"/>
    <w:basedOn w:val="DefaultParagraphFont"/>
    <w:rsid w:val="00A46AF3"/>
    <w:rPr>
      <w:rFonts w:ascii="Segoe UI" w:hAnsi="Segoe UI" w:cs="Segoe UI" w:hint="default"/>
      <w:b/>
      <w:bCs/>
      <w:sz w:val="18"/>
      <w:szCs w:val="18"/>
    </w:rPr>
  </w:style>
  <w:style w:type="paragraph" w:styleId="NormalWeb">
    <w:name w:val="Normal (Web)"/>
    <w:basedOn w:val="Normal"/>
    <w:uiPriority w:val="99"/>
    <w:semiHidden/>
    <w:unhideWhenUsed/>
    <w:rsid w:val="00A46A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B712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B712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B712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DB712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B712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B712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B712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B712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B712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B712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B712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DB7126"/>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B712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B7126"/>
    <w:rPr>
      <w:rFonts w:asciiTheme="majorHAnsi" w:eastAsiaTheme="majorEastAsia" w:hAnsiTheme="majorHAnsi" w:cstheme="majorBidi"/>
      <w:sz w:val="24"/>
      <w:szCs w:val="24"/>
    </w:rPr>
  </w:style>
  <w:style w:type="character" w:styleId="Strong">
    <w:name w:val="Strong"/>
    <w:basedOn w:val="DefaultParagraphFont"/>
    <w:uiPriority w:val="22"/>
    <w:qFormat/>
    <w:rsid w:val="00DB7126"/>
    <w:rPr>
      <w:b/>
      <w:bCs/>
    </w:rPr>
  </w:style>
  <w:style w:type="character" w:styleId="Emphasis">
    <w:name w:val="Emphasis"/>
    <w:basedOn w:val="DefaultParagraphFont"/>
    <w:uiPriority w:val="20"/>
    <w:qFormat/>
    <w:rsid w:val="00DB7126"/>
    <w:rPr>
      <w:i/>
      <w:iCs/>
    </w:rPr>
  </w:style>
  <w:style w:type="paragraph" w:styleId="NoSpacing">
    <w:name w:val="No Spacing"/>
    <w:uiPriority w:val="1"/>
    <w:qFormat/>
    <w:rsid w:val="00DB7126"/>
    <w:pPr>
      <w:spacing w:after="0" w:line="240" w:lineRule="auto"/>
    </w:pPr>
  </w:style>
  <w:style w:type="paragraph" w:styleId="Quote">
    <w:name w:val="Quote"/>
    <w:basedOn w:val="Normal"/>
    <w:next w:val="Normal"/>
    <w:link w:val="QuoteChar"/>
    <w:uiPriority w:val="29"/>
    <w:qFormat/>
    <w:rsid w:val="00DB712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B7126"/>
    <w:rPr>
      <w:i/>
      <w:iCs/>
      <w:color w:val="404040" w:themeColor="text1" w:themeTint="BF"/>
    </w:rPr>
  </w:style>
  <w:style w:type="paragraph" w:styleId="IntenseQuote">
    <w:name w:val="Intense Quote"/>
    <w:basedOn w:val="Normal"/>
    <w:next w:val="Normal"/>
    <w:link w:val="IntenseQuoteChar"/>
    <w:uiPriority w:val="30"/>
    <w:qFormat/>
    <w:rsid w:val="00DB712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B712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B7126"/>
    <w:rPr>
      <w:i/>
      <w:iCs/>
      <w:color w:val="404040" w:themeColor="text1" w:themeTint="BF"/>
    </w:rPr>
  </w:style>
  <w:style w:type="character" w:styleId="IntenseEmphasis">
    <w:name w:val="Intense Emphasis"/>
    <w:basedOn w:val="DefaultParagraphFont"/>
    <w:uiPriority w:val="21"/>
    <w:qFormat/>
    <w:rsid w:val="00DB7126"/>
    <w:rPr>
      <w:b/>
      <w:bCs/>
      <w:i/>
      <w:iCs/>
    </w:rPr>
  </w:style>
  <w:style w:type="character" w:styleId="SubtleReference">
    <w:name w:val="Subtle Reference"/>
    <w:basedOn w:val="DefaultParagraphFont"/>
    <w:uiPriority w:val="31"/>
    <w:qFormat/>
    <w:rsid w:val="00DB712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B7126"/>
    <w:rPr>
      <w:b/>
      <w:bCs/>
      <w:smallCaps/>
      <w:spacing w:val="5"/>
      <w:u w:val="single"/>
    </w:rPr>
  </w:style>
  <w:style w:type="character" w:styleId="BookTitle">
    <w:name w:val="Book Title"/>
    <w:basedOn w:val="DefaultParagraphFont"/>
    <w:uiPriority w:val="33"/>
    <w:qFormat/>
    <w:rsid w:val="00DB7126"/>
    <w:rPr>
      <w:b/>
      <w:bCs/>
      <w:smallCaps/>
    </w:rPr>
  </w:style>
  <w:style w:type="paragraph" w:styleId="TOCHeading">
    <w:name w:val="TOC Heading"/>
    <w:basedOn w:val="Heading1"/>
    <w:next w:val="Normal"/>
    <w:uiPriority w:val="39"/>
    <w:semiHidden/>
    <w:unhideWhenUsed/>
    <w:qFormat/>
    <w:rsid w:val="00DB71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3233">
      <w:bodyDiv w:val="1"/>
      <w:marLeft w:val="0"/>
      <w:marRight w:val="0"/>
      <w:marTop w:val="0"/>
      <w:marBottom w:val="0"/>
      <w:divBdr>
        <w:top w:val="none" w:sz="0" w:space="0" w:color="auto"/>
        <w:left w:val="none" w:sz="0" w:space="0" w:color="auto"/>
        <w:bottom w:val="none" w:sz="0" w:space="0" w:color="auto"/>
        <w:right w:val="none" w:sz="0" w:space="0" w:color="auto"/>
      </w:divBdr>
      <w:divsChild>
        <w:div w:id="555120859">
          <w:marLeft w:val="547"/>
          <w:marRight w:val="0"/>
          <w:marTop w:val="0"/>
          <w:marBottom w:val="0"/>
          <w:divBdr>
            <w:top w:val="none" w:sz="0" w:space="0" w:color="auto"/>
            <w:left w:val="none" w:sz="0" w:space="0" w:color="auto"/>
            <w:bottom w:val="none" w:sz="0" w:space="0" w:color="auto"/>
            <w:right w:val="none" w:sz="0" w:space="0" w:color="auto"/>
          </w:divBdr>
        </w:div>
      </w:divsChild>
    </w:div>
    <w:div w:id="1111170550">
      <w:bodyDiv w:val="1"/>
      <w:marLeft w:val="0"/>
      <w:marRight w:val="0"/>
      <w:marTop w:val="0"/>
      <w:marBottom w:val="0"/>
      <w:divBdr>
        <w:top w:val="none" w:sz="0" w:space="0" w:color="auto"/>
        <w:left w:val="none" w:sz="0" w:space="0" w:color="auto"/>
        <w:bottom w:val="none" w:sz="0" w:space="0" w:color="auto"/>
        <w:right w:val="none" w:sz="0" w:space="0" w:color="auto"/>
      </w:divBdr>
    </w:div>
    <w:div w:id="1155099149">
      <w:bodyDiv w:val="1"/>
      <w:marLeft w:val="0"/>
      <w:marRight w:val="0"/>
      <w:marTop w:val="0"/>
      <w:marBottom w:val="0"/>
      <w:divBdr>
        <w:top w:val="none" w:sz="0" w:space="0" w:color="auto"/>
        <w:left w:val="none" w:sz="0" w:space="0" w:color="auto"/>
        <w:bottom w:val="none" w:sz="0" w:space="0" w:color="auto"/>
        <w:right w:val="none" w:sz="0" w:space="0" w:color="auto"/>
      </w:divBdr>
      <w:divsChild>
        <w:div w:id="141847341">
          <w:marLeft w:val="547"/>
          <w:marRight w:val="0"/>
          <w:marTop w:val="0"/>
          <w:marBottom w:val="0"/>
          <w:divBdr>
            <w:top w:val="none" w:sz="0" w:space="0" w:color="auto"/>
            <w:left w:val="none" w:sz="0" w:space="0" w:color="auto"/>
            <w:bottom w:val="none" w:sz="0" w:space="0" w:color="auto"/>
            <w:right w:val="none" w:sz="0" w:space="0" w:color="auto"/>
          </w:divBdr>
        </w:div>
      </w:divsChild>
    </w:div>
    <w:div w:id="1415861584">
      <w:bodyDiv w:val="1"/>
      <w:marLeft w:val="0"/>
      <w:marRight w:val="0"/>
      <w:marTop w:val="0"/>
      <w:marBottom w:val="0"/>
      <w:divBdr>
        <w:top w:val="none" w:sz="0" w:space="0" w:color="auto"/>
        <w:left w:val="none" w:sz="0" w:space="0" w:color="auto"/>
        <w:bottom w:val="none" w:sz="0" w:space="0" w:color="auto"/>
        <w:right w:val="none" w:sz="0" w:space="0" w:color="auto"/>
      </w:divBdr>
    </w:div>
    <w:div w:id="15319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2.xml"/><Relationship Id="rId32" Type="http://schemas.microsoft.com/office/2011/relationships/commentsExtended" Target="commentsExtended.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Colors" Target="diagrams/colors2.xm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E832E3-D388-4746-88EE-4856D220431F}"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72D16F00-0A20-4288-BC21-0C9AF1AAF65C}">
      <dgm:prSet phldrT="[Text]"/>
      <dgm:spPr>
        <a:xfrm>
          <a:off x="0" y="256616"/>
          <a:ext cx="5486400" cy="7944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Self Care</a:t>
          </a:r>
        </a:p>
      </dgm:t>
    </dgm:pt>
    <dgm:pt modelId="{BB8F93D6-04C9-45F0-A0C8-349A6F06E9FC}" type="parTrans" cxnId="{F287A4DA-8590-467B-89E2-6E00B6459292}">
      <dgm:prSet/>
      <dgm:spPr/>
      <dgm:t>
        <a:bodyPr/>
        <a:lstStyle/>
        <a:p>
          <a:endParaRPr lang="en-GB"/>
        </a:p>
      </dgm:t>
    </dgm:pt>
    <dgm:pt modelId="{654CC6EF-8D33-4E49-92BC-534D82CD270C}" type="sibTrans" cxnId="{F287A4DA-8590-467B-89E2-6E00B6459292}">
      <dgm:prSet/>
      <dgm:spPr/>
      <dgm:t>
        <a:bodyPr/>
        <a:lstStyle/>
        <a:p>
          <a:endParaRPr lang="en-GB"/>
        </a:p>
      </dgm:t>
    </dgm:pt>
    <dgm:pt modelId="{A9110C48-D3BB-47E7-9F06-FC05180E7C54}">
      <dgm:prSet phldrT="[Text]" custT="1"/>
      <dgm:spPr>
        <a:xfrm>
          <a:off x="0" y="848446"/>
          <a:ext cx="1680066" cy="1647664"/>
        </a:xfr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Patients supported with high quality digital info, signposting to partner services including on-line testing, options of direct booking via web, phone booking and pop-in booking. </a:t>
          </a:r>
        </a:p>
      </dgm:t>
    </dgm:pt>
    <dgm:pt modelId="{FE64453F-A822-4B9E-8576-FF7DD4DB86A3}" type="parTrans" cxnId="{934FEF43-C8F2-4B5A-B672-0E1DFA4CD482}">
      <dgm:prSet/>
      <dgm:spPr/>
      <dgm:t>
        <a:bodyPr/>
        <a:lstStyle/>
        <a:p>
          <a:endParaRPr lang="en-GB"/>
        </a:p>
      </dgm:t>
    </dgm:pt>
    <dgm:pt modelId="{90779F3C-0E98-46E1-A7BF-137C6EA57E86}" type="sibTrans" cxnId="{934FEF43-C8F2-4B5A-B672-0E1DFA4CD482}">
      <dgm:prSet/>
      <dgm:spPr/>
      <dgm:t>
        <a:bodyPr/>
        <a:lstStyle/>
        <a:p>
          <a:endParaRPr lang="en-GB"/>
        </a:p>
      </dgm:t>
    </dgm:pt>
    <dgm:pt modelId="{3E59F9F5-BF24-4626-AB29-375498B50B33}">
      <dgm:prSet phldrT="[Text]"/>
      <dgm:spPr>
        <a:xfrm>
          <a:off x="1695885" y="473797"/>
          <a:ext cx="3774695" cy="7944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Virtual Care</a:t>
          </a:r>
        </a:p>
      </dgm:t>
    </dgm:pt>
    <dgm:pt modelId="{DE0BF690-7351-49DC-9F41-5CDE9EEF1A17}" type="parTrans" cxnId="{0EFABB54-E48B-496C-9B5A-725258BE1480}">
      <dgm:prSet/>
      <dgm:spPr/>
      <dgm:t>
        <a:bodyPr/>
        <a:lstStyle/>
        <a:p>
          <a:endParaRPr lang="en-GB"/>
        </a:p>
      </dgm:t>
    </dgm:pt>
    <dgm:pt modelId="{F2FA7E45-4956-4D1E-A710-4B89E8CD14AF}" type="sibTrans" cxnId="{0EFABB54-E48B-496C-9B5A-725258BE1480}">
      <dgm:prSet/>
      <dgm:spPr/>
      <dgm:t>
        <a:bodyPr/>
        <a:lstStyle/>
        <a:p>
          <a:endParaRPr lang="en-GB"/>
        </a:p>
      </dgm:t>
    </dgm:pt>
    <dgm:pt modelId="{1F90902F-C3A1-4214-9513-6ED82DD2CE4F}">
      <dgm:prSet phldrT="[Text]" custT="1"/>
      <dgm:spPr>
        <a:xfrm>
          <a:off x="1714937" y="1102296"/>
          <a:ext cx="1680066" cy="1803392"/>
        </a:xfr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Clinical phone appointment for assessement, triage, advice, and management. Including postal testing and treatment options and onward escalation to face to face appt when needed. </a:t>
          </a:r>
        </a:p>
      </dgm:t>
    </dgm:pt>
    <dgm:pt modelId="{BFA7D714-2502-4050-BE60-DD904A0EA860}" type="parTrans" cxnId="{2539435E-B6DC-4B8F-AF63-22DF7F5DD131}">
      <dgm:prSet/>
      <dgm:spPr/>
      <dgm:t>
        <a:bodyPr/>
        <a:lstStyle/>
        <a:p>
          <a:endParaRPr lang="en-GB"/>
        </a:p>
      </dgm:t>
    </dgm:pt>
    <dgm:pt modelId="{BC74F85E-6723-4500-ABA2-4CEEC20703C2}" type="sibTrans" cxnId="{2539435E-B6DC-4B8F-AF63-22DF7F5DD131}">
      <dgm:prSet/>
      <dgm:spPr/>
      <dgm:t>
        <a:bodyPr/>
        <a:lstStyle/>
        <a:p>
          <a:endParaRPr lang="en-GB"/>
        </a:p>
      </dgm:t>
    </dgm:pt>
    <dgm:pt modelId="{7AC9ACC3-ED0E-4647-AC87-6F4207DA75D5}">
      <dgm:prSet phldrT="[Text]"/>
      <dgm:spPr>
        <a:xfrm>
          <a:off x="3375952" y="738604"/>
          <a:ext cx="2094628" cy="7944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Face to Face </a:t>
          </a:r>
        </a:p>
      </dgm:t>
    </dgm:pt>
    <dgm:pt modelId="{51745466-8ED4-4626-BAC3-E571815CDAED}" type="parTrans" cxnId="{485630E6-5BD5-45CF-959E-8CC325C82BB7}">
      <dgm:prSet/>
      <dgm:spPr/>
      <dgm:t>
        <a:bodyPr/>
        <a:lstStyle/>
        <a:p>
          <a:endParaRPr lang="en-GB"/>
        </a:p>
      </dgm:t>
    </dgm:pt>
    <dgm:pt modelId="{9F1F4BDF-42DC-442F-AC8C-3D692C70E591}" type="sibTrans" cxnId="{485630E6-5BD5-45CF-959E-8CC325C82BB7}">
      <dgm:prSet/>
      <dgm:spPr/>
      <dgm:t>
        <a:bodyPr/>
        <a:lstStyle/>
        <a:p>
          <a:endParaRPr lang="en-GB"/>
        </a:p>
      </dgm:t>
    </dgm:pt>
    <dgm:pt modelId="{7190DBD3-B40D-4635-B1AB-2358F97C8548}">
      <dgm:prSet phldrT="[Text]" custT="1"/>
      <dgm:spPr>
        <a:xfrm>
          <a:off x="3385478" y="1361283"/>
          <a:ext cx="1680066" cy="1772430"/>
        </a:xfr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Patients accessing F2F appointments either through triaging (via reception or virtual appt) or via direct online booking for priority cohorts.</a:t>
          </a:r>
        </a:p>
      </dgm:t>
    </dgm:pt>
    <dgm:pt modelId="{9482EF36-007D-446F-B12C-882DB96C9780}" type="parTrans" cxnId="{87F530E2-EC43-4BA7-9A6D-4D6C92D2CEC5}">
      <dgm:prSet/>
      <dgm:spPr/>
      <dgm:t>
        <a:bodyPr/>
        <a:lstStyle/>
        <a:p>
          <a:endParaRPr lang="en-GB"/>
        </a:p>
      </dgm:t>
    </dgm:pt>
    <dgm:pt modelId="{082E0FA7-1CCF-4D3D-B5F8-0C7A31B39054}" type="sibTrans" cxnId="{87F530E2-EC43-4BA7-9A6D-4D6C92D2CEC5}">
      <dgm:prSet/>
      <dgm:spPr/>
      <dgm:t>
        <a:bodyPr/>
        <a:lstStyle/>
        <a:p>
          <a:endParaRPr lang="en-GB"/>
        </a:p>
      </dgm:t>
    </dgm:pt>
    <dgm:pt modelId="{D4ECD578-3F66-43F5-8560-5611F2399D9A}" type="pres">
      <dgm:prSet presAssocID="{44E832E3-D388-4746-88EE-4856D220431F}" presName="Name0" presStyleCnt="0">
        <dgm:presLayoutVars>
          <dgm:chMax val="5"/>
          <dgm:chPref val="5"/>
          <dgm:dir/>
          <dgm:animLvl val="lvl"/>
        </dgm:presLayoutVars>
      </dgm:prSet>
      <dgm:spPr/>
      <dgm:t>
        <a:bodyPr/>
        <a:lstStyle/>
        <a:p>
          <a:endParaRPr lang="en-GB"/>
        </a:p>
      </dgm:t>
    </dgm:pt>
    <dgm:pt modelId="{433B8DD4-6BCB-429C-965F-E5A733B99ADF}" type="pres">
      <dgm:prSet presAssocID="{72D16F00-0A20-4288-BC21-0C9AF1AAF65C}" presName="parentText1" presStyleLbl="node1" presStyleIdx="0" presStyleCnt="3" custScaleX="100580" custLinFactNeighborY="1199">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0A4F9E79-534F-42D9-82C3-67B6A7E5B2D7}" type="pres">
      <dgm:prSet presAssocID="{72D16F00-0A20-4288-BC21-0C9AF1AAF65C}" presName="childText1" presStyleLbl="solidAlignAcc1" presStyleIdx="0" presStyleCnt="3" custScaleY="107666" custLinFactNeighborX="-942" custLinFactNeighborY="5587">
        <dgm:presLayoutVars>
          <dgm:chMax val="0"/>
          <dgm:chPref val="0"/>
          <dgm:bulletEnabled val="1"/>
        </dgm:presLayoutVars>
      </dgm:prSet>
      <dgm:spPr>
        <a:prstGeom prst="rect">
          <a:avLst/>
        </a:prstGeom>
      </dgm:spPr>
      <dgm:t>
        <a:bodyPr/>
        <a:lstStyle/>
        <a:p>
          <a:endParaRPr lang="en-GB"/>
        </a:p>
      </dgm:t>
    </dgm:pt>
    <dgm:pt modelId="{8B03A8A1-E256-433C-B1DB-B37202F2C665}" type="pres">
      <dgm:prSet presAssocID="{3E59F9F5-BF24-4626-AB29-375498B50B33}" presName="parentText2" presStyleLbl="node1" presStyleIdx="1" presStyleCnt="3">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41F90A0E-2979-4886-AEBF-6158522C1B57}" type="pres">
      <dgm:prSet presAssocID="{3E59F9F5-BF24-4626-AB29-375498B50B33}" presName="childText2" presStyleLbl="solidAlignAcc1" presStyleIdx="1" presStyleCnt="3" custScaleY="117842" custLinFactNeighborX="1134" custLinFactNeighborY="9959">
        <dgm:presLayoutVars>
          <dgm:chMax val="0"/>
          <dgm:chPref val="0"/>
          <dgm:bulletEnabled val="1"/>
        </dgm:presLayoutVars>
      </dgm:prSet>
      <dgm:spPr>
        <a:prstGeom prst="rect">
          <a:avLst/>
        </a:prstGeom>
      </dgm:spPr>
      <dgm:t>
        <a:bodyPr/>
        <a:lstStyle/>
        <a:p>
          <a:endParaRPr lang="en-GB"/>
        </a:p>
      </dgm:t>
    </dgm:pt>
    <dgm:pt modelId="{0F2862B5-7680-4C50-90D1-EF8A741CE191}" type="pres">
      <dgm:prSet presAssocID="{7AC9ACC3-ED0E-4647-AC87-6F4207DA75D5}" presName="parentText3" presStyleLbl="node1" presStyleIdx="2" presStyleCnt="3">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BF78E682-E118-4B47-B313-D4D546831D5D}" type="pres">
      <dgm:prSet presAssocID="{7AC9ACC3-ED0E-4647-AC87-6F4207DA75D5}" presName="childText3" presStyleLbl="solidAlignAcc1" presStyleIdx="2" presStyleCnt="3" custScaleY="117539" custLinFactNeighborX="567" custLinFactNeighborY="9437">
        <dgm:presLayoutVars>
          <dgm:chMax val="0"/>
          <dgm:chPref val="0"/>
          <dgm:bulletEnabled val="1"/>
        </dgm:presLayoutVars>
      </dgm:prSet>
      <dgm:spPr>
        <a:prstGeom prst="rect">
          <a:avLst/>
        </a:prstGeom>
      </dgm:spPr>
      <dgm:t>
        <a:bodyPr/>
        <a:lstStyle/>
        <a:p>
          <a:endParaRPr lang="en-GB"/>
        </a:p>
      </dgm:t>
    </dgm:pt>
  </dgm:ptLst>
  <dgm:cxnLst>
    <dgm:cxn modelId="{DBB0793E-521B-4317-8BF0-C8662B98C2C2}" type="presOf" srcId="{3E59F9F5-BF24-4626-AB29-375498B50B33}" destId="{8B03A8A1-E256-433C-B1DB-B37202F2C665}" srcOrd="0" destOrd="0" presId="urn:microsoft.com/office/officeart/2009/3/layout/IncreasingArrowsProcess"/>
    <dgm:cxn modelId="{D39E4460-6E82-46C9-8F92-05D28AFEA6DD}" type="presOf" srcId="{72D16F00-0A20-4288-BC21-0C9AF1AAF65C}" destId="{433B8DD4-6BCB-429C-965F-E5A733B99ADF}" srcOrd="0" destOrd="0" presId="urn:microsoft.com/office/officeart/2009/3/layout/IncreasingArrowsProcess"/>
    <dgm:cxn modelId="{2539435E-B6DC-4B8F-AF63-22DF7F5DD131}" srcId="{3E59F9F5-BF24-4626-AB29-375498B50B33}" destId="{1F90902F-C3A1-4214-9513-6ED82DD2CE4F}" srcOrd="0" destOrd="0" parTransId="{BFA7D714-2502-4050-BE60-DD904A0EA860}" sibTransId="{BC74F85E-6723-4500-ABA2-4CEEC20703C2}"/>
    <dgm:cxn modelId="{1D280702-C851-46AB-86AD-1E8A747CFCFE}" type="presOf" srcId="{7190DBD3-B40D-4635-B1AB-2358F97C8548}" destId="{BF78E682-E118-4B47-B313-D4D546831D5D}" srcOrd="0" destOrd="0" presId="urn:microsoft.com/office/officeart/2009/3/layout/IncreasingArrowsProcess"/>
    <dgm:cxn modelId="{485630E6-5BD5-45CF-959E-8CC325C82BB7}" srcId="{44E832E3-D388-4746-88EE-4856D220431F}" destId="{7AC9ACC3-ED0E-4647-AC87-6F4207DA75D5}" srcOrd="2" destOrd="0" parTransId="{51745466-8ED4-4626-BAC3-E571815CDAED}" sibTransId="{9F1F4BDF-42DC-442F-AC8C-3D692C70E591}"/>
    <dgm:cxn modelId="{EC1F3008-E99F-40AF-9147-4049DC6538F0}" type="presOf" srcId="{A9110C48-D3BB-47E7-9F06-FC05180E7C54}" destId="{0A4F9E79-534F-42D9-82C3-67B6A7E5B2D7}" srcOrd="0" destOrd="0" presId="urn:microsoft.com/office/officeart/2009/3/layout/IncreasingArrowsProcess"/>
    <dgm:cxn modelId="{F287A4DA-8590-467B-89E2-6E00B6459292}" srcId="{44E832E3-D388-4746-88EE-4856D220431F}" destId="{72D16F00-0A20-4288-BC21-0C9AF1AAF65C}" srcOrd="0" destOrd="0" parTransId="{BB8F93D6-04C9-45F0-A0C8-349A6F06E9FC}" sibTransId="{654CC6EF-8D33-4E49-92BC-534D82CD270C}"/>
    <dgm:cxn modelId="{4A4E438C-9FC9-4113-AFB2-DE8C410756F3}" type="presOf" srcId="{44E832E3-D388-4746-88EE-4856D220431F}" destId="{D4ECD578-3F66-43F5-8560-5611F2399D9A}" srcOrd="0" destOrd="0" presId="urn:microsoft.com/office/officeart/2009/3/layout/IncreasingArrowsProcess"/>
    <dgm:cxn modelId="{934FEF43-C8F2-4B5A-B672-0E1DFA4CD482}" srcId="{72D16F00-0A20-4288-BC21-0C9AF1AAF65C}" destId="{A9110C48-D3BB-47E7-9F06-FC05180E7C54}" srcOrd="0" destOrd="0" parTransId="{FE64453F-A822-4B9E-8576-FF7DD4DB86A3}" sibTransId="{90779F3C-0E98-46E1-A7BF-137C6EA57E86}"/>
    <dgm:cxn modelId="{5AC09656-6063-4880-B677-4DADA3DFD87A}" type="presOf" srcId="{1F90902F-C3A1-4214-9513-6ED82DD2CE4F}" destId="{41F90A0E-2979-4886-AEBF-6158522C1B57}" srcOrd="0" destOrd="0" presId="urn:microsoft.com/office/officeart/2009/3/layout/IncreasingArrowsProcess"/>
    <dgm:cxn modelId="{6058F0AE-1421-4521-9B6A-01FD580A7A6B}" type="presOf" srcId="{7AC9ACC3-ED0E-4647-AC87-6F4207DA75D5}" destId="{0F2862B5-7680-4C50-90D1-EF8A741CE191}" srcOrd="0" destOrd="0" presId="urn:microsoft.com/office/officeart/2009/3/layout/IncreasingArrowsProcess"/>
    <dgm:cxn modelId="{87F530E2-EC43-4BA7-9A6D-4D6C92D2CEC5}" srcId="{7AC9ACC3-ED0E-4647-AC87-6F4207DA75D5}" destId="{7190DBD3-B40D-4635-B1AB-2358F97C8548}" srcOrd="0" destOrd="0" parTransId="{9482EF36-007D-446F-B12C-882DB96C9780}" sibTransId="{082E0FA7-1CCF-4D3D-B5F8-0C7A31B39054}"/>
    <dgm:cxn modelId="{0EFABB54-E48B-496C-9B5A-725258BE1480}" srcId="{44E832E3-D388-4746-88EE-4856D220431F}" destId="{3E59F9F5-BF24-4626-AB29-375498B50B33}" srcOrd="1" destOrd="0" parTransId="{DE0BF690-7351-49DC-9F41-5CDE9EEF1A17}" sibTransId="{F2FA7E45-4956-4D1E-A710-4B89E8CD14AF}"/>
    <dgm:cxn modelId="{58DA0C72-8013-4638-B30B-C80F72310051}" type="presParOf" srcId="{D4ECD578-3F66-43F5-8560-5611F2399D9A}" destId="{433B8DD4-6BCB-429C-965F-E5A733B99ADF}" srcOrd="0" destOrd="0" presId="urn:microsoft.com/office/officeart/2009/3/layout/IncreasingArrowsProcess"/>
    <dgm:cxn modelId="{9155C9B4-6C65-4667-9C76-9532D955C161}" type="presParOf" srcId="{D4ECD578-3F66-43F5-8560-5611F2399D9A}" destId="{0A4F9E79-534F-42D9-82C3-67B6A7E5B2D7}" srcOrd="1" destOrd="0" presId="urn:microsoft.com/office/officeart/2009/3/layout/IncreasingArrowsProcess"/>
    <dgm:cxn modelId="{F42DA110-5686-4DC4-9373-77358C9B3150}" type="presParOf" srcId="{D4ECD578-3F66-43F5-8560-5611F2399D9A}" destId="{8B03A8A1-E256-433C-B1DB-B37202F2C665}" srcOrd="2" destOrd="0" presId="urn:microsoft.com/office/officeart/2009/3/layout/IncreasingArrowsProcess"/>
    <dgm:cxn modelId="{4C5DEEDE-01A7-443C-A998-1B74B6724071}" type="presParOf" srcId="{D4ECD578-3F66-43F5-8560-5611F2399D9A}" destId="{41F90A0E-2979-4886-AEBF-6158522C1B57}" srcOrd="3" destOrd="0" presId="urn:microsoft.com/office/officeart/2009/3/layout/IncreasingArrowsProcess"/>
    <dgm:cxn modelId="{F9DD2E8C-2921-4E53-8A7F-047B81BDB418}" type="presParOf" srcId="{D4ECD578-3F66-43F5-8560-5611F2399D9A}" destId="{0F2862B5-7680-4C50-90D1-EF8A741CE191}" srcOrd="4" destOrd="0" presId="urn:microsoft.com/office/officeart/2009/3/layout/IncreasingArrowsProcess"/>
    <dgm:cxn modelId="{DC8A2B85-896B-4B78-9719-2D81A6490DD9}" type="presParOf" srcId="{D4ECD578-3F66-43F5-8560-5611F2399D9A}" destId="{BF78E682-E118-4B47-B313-D4D546831D5D}" srcOrd="5" destOrd="0" presId="urn:microsoft.com/office/officeart/2009/3/layout/IncreasingArrows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B39F9D-8C4C-4582-B7DB-001E204D2DBB}"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GB"/>
        </a:p>
      </dgm:t>
    </dgm:pt>
    <dgm:pt modelId="{DA2D35D1-87A9-4948-ACB9-06CBF8809918}">
      <dgm:prSet phldrT="[Text]"/>
      <dgm:spPr>
        <a:xfrm>
          <a:off x="1657461" y="833552"/>
          <a:ext cx="2171476" cy="2171476"/>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Sexual health Training</a:t>
          </a:r>
        </a:p>
      </dgm:t>
    </dgm:pt>
    <dgm:pt modelId="{F9F22EB3-CF3A-4368-886C-7EA4A6BDE940}" type="parTrans" cxnId="{94CC2FB8-AE38-4144-B462-207EFD04D507}">
      <dgm:prSet/>
      <dgm:spPr/>
      <dgm:t>
        <a:bodyPr/>
        <a:lstStyle/>
        <a:p>
          <a:endParaRPr lang="en-GB"/>
        </a:p>
      </dgm:t>
    </dgm:pt>
    <dgm:pt modelId="{35C060F7-85F7-43A8-91E8-5FC747476C83}" type="sibTrans" cxnId="{94CC2FB8-AE38-4144-B462-207EFD04D507}">
      <dgm:prSet/>
      <dgm:spPr/>
      <dgm:t>
        <a:bodyPr/>
        <a:lstStyle/>
        <a:p>
          <a:endParaRPr lang="en-GB"/>
        </a:p>
      </dgm:t>
    </dgm:pt>
    <dgm:pt modelId="{E6E5CC4B-5B8D-46AD-8C7B-234C002A6346}">
      <dgm:prSet phldrT="[Text]" custT="1"/>
      <dgm:spPr>
        <a:xfrm>
          <a:off x="2200330" y="387"/>
          <a:ext cx="1085738" cy="1085738"/>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Calibri"/>
              <a:ea typeface="+mn-ea"/>
              <a:cs typeface="+mn-cs"/>
            </a:rPr>
            <a:t>Basic sexual health and Chlamydia testing and condom training</a:t>
          </a:r>
        </a:p>
      </dgm:t>
    </dgm:pt>
    <dgm:pt modelId="{08D1487C-6265-4E8F-85D1-574B7ACE1CE8}" type="parTrans" cxnId="{F626F9A1-ABF3-4D60-9E08-ADFED129A693}">
      <dgm:prSet/>
      <dgm:spPr/>
      <dgm:t>
        <a:bodyPr/>
        <a:lstStyle/>
        <a:p>
          <a:endParaRPr lang="en-GB"/>
        </a:p>
      </dgm:t>
    </dgm:pt>
    <dgm:pt modelId="{B868090E-145B-4EDB-BDCB-1F484F692C7B}" type="sibTrans" cxnId="{F626F9A1-ABF3-4D60-9E08-ADFED129A693}">
      <dgm:prSet/>
      <dgm:spPr/>
      <dgm:t>
        <a:bodyPr/>
        <a:lstStyle/>
        <a:p>
          <a:endParaRPr lang="en-GB"/>
        </a:p>
      </dgm:t>
    </dgm:pt>
    <dgm:pt modelId="{EC0DB383-881B-4337-B7AE-391F3CA81B0A}">
      <dgm:prSet phldrT="[Text]" custT="1"/>
      <dgm:spPr>
        <a:xfrm>
          <a:off x="3614461" y="1414518"/>
          <a:ext cx="1085738" cy="1085738"/>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Calibri"/>
              <a:ea typeface="+mn-ea"/>
              <a:cs typeface="+mn-cs"/>
            </a:rPr>
            <a:t>Responsive virtual Professionals' training e.g network updates</a:t>
          </a:r>
        </a:p>
      </dgm:t>
    </dgm:pt>
    <dgm:pt modelId="{89AA1AC0-16E3-4D7C-94B9-E7785A61EC9D}" type="parTrans" cxnId="{7EF339F0-7D19-4AF1-A48E-14E64323F480}">
      <dgm:prSet/>
      <dgm:spPr/>
      <dgm:t>
        <a:bodyPr/>
        <a:lstStyle/>
        <a:p>
          <a:endParaRPr lang="en-GB"/>
        </a:p>
      </dgm:t>
    </dgm:pt>
    <dgm:pt modelId="{CB53FC33-59D5-43F5-9947-D1FA2475A145}" type="sibTrans" cxnId="{7EF339F0-7D19-4AF1-A48E-14E64323F480}">
      <dgm:prSet/>
      <dgm:spPr/>
      <dgm:t>
        <a:bodyPr/>
        <a:lstStyle/>
        <a:p>
          <a:endParaRPr lang="en-GB"/>
        </a:p>
      </dgm:t>
    </dgm:pt>
    <dgm:pt modelId="{6167646C-376A-4B39-966D-02D379CCEDE0}">
      <dgm:prSet phldrT="[Text]" custT="1"/>
      <dgm:spPr>
        <a:xfrm>
          <a:off x="2200330" y="2828649"/>
          <a:ext cx="1085738" cy="1085738"/>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Calibri"/>
              <a:ea typeface="+mn-ea"/>
              <a:cs typeface="+mn-cs"/>
            </a:rPr>
            <a:t>Online training links and offer via website e.g e=lfh links</a:t>
          </a:r>
        </a:p>
      </dgm:t>
    </dgm:pt>
    <dgm:pt modelId="{7F567DA2-E75D-440D-A3C8-E6C80E3DDDBC}" type="parTrans" cxnId="{4E8D1EE7-BA3E-49BF-BEA0-4696BEC70765}">
      <dgm:prSet/>
      <dgm:spPr/>
      <dgm:t>
        <a:bodyPr/>
        <a:lstStyle/>
        <a:p>
          <a:endParaRPr lang="en-GB"/>
        </a:p>
      </dgm:t>
    </dgm:pt>
    <dgm:pt modelId="{6EEA29A5-3D00-451F-BEC0-BE91BF7894DB}" type="sibTrans" cxnId="{4E8D1EE7-BA3E-49BF-BEA0-4696BEC70765}">
      <dgm:prSet/>
      <dgm:spPr/>
      <dgm:t>
        <a:bodyPr/>
        <a:lstStyle/>
        <a:p>
          <a:endParaRPr lang="en-GB"/>
        </a:p>
      </dgm:t>
    </dgm:pt>
    <dgm:pt modelId="{D0075595-2458-4B97-8110-6E7F6A90D3DE}">
      <dgm:prSet phldrT="[Text]" custT="1"/>
      <dgm:spPr>
        <a:xfrm>
          <a:off x="786200" y="1414518"/>
          <a:ext cx="1085738" cy="1085738"/>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Calibri"/>
              <a:ea typeface="+mn-ea"/>
              <a:cs typeface="+mn-cs"/>
            </a:rPr>
            <a:t>Coil/implant and diploma clinical face to face training</a:t>
          </a:r>
        </a:p>
      </dgm:t>
    </dgm:pt>
    <dgm:pt modelId="{19E662CA-3E46-4552-825B-9227C8AE1037}" type="parTrans" cxnId="{A91774A3-53FF-4E83-9055-DD892B1E0956}">
      <dgm:prSet/>
      <dgm:spPr/>
      <dgm:t>
        <a:bodyPr/>
        <a:lstStyle/>
        <a:p>
          <a:endParaRPr lang="en-GB"/>
        </a:p>
      </dgm:t>
    </dgm:pt>
    <dgm:pt modelId="{98C66CF6-1254-4352-8A5D-79ABE5765C8B}" type="sibTrans" cxnId="{A91774A3-53FF-4E83-9055-DD892B1E0956}">
      <dgm:prSet/>
      <dgm:spPr/>
      <dgm:t>
        <a:bodyPr/>
        <a:lstStyle/>
        <a:p>
          <a:endParaRPr lang="en-GB"/>
        </a:p>
      </dgm:t>
    </dgm:pt>
    <dgm:pt modelId="{96192712-6556-45CC-9E5D-D82BBA69F7A7}" type="pres">
      <dgm:prSet presAssocID="{6EB39F9D-8C4C-4582-B7DB-001E204D2DBB}" presName="composite" presStyleCnt="0">
        <dgm:presLayoutVars>
          <dgm:chMax val="1"/>
          <dgm:dir/>
          <dgm:resizeHandles val="exact"/>
        </dgm:presLayoutVars>
      </dgm:prSet>
      <dgm:spPr/>
      <dgm:t>
        <a:bodyPr/>
        <a:lstStyle/>
        <a:p>
          <a:endParaRPr lang="en-GB"/>
        </a:p>
      </dgm:t>
    </dgm:pt>
    <dgm:pt modelId="{2E939C18-5715-48B6-887E-83B7B4EC886C}" type="pres">
      <dgm:prSet presAssocID="{6EB39F9D-8C4C-4582-B7DB-001E204D2DBB}" presName="radial" presStyleCnt="0">
        <dgm:presLayoutVars>
          <dgm:animLvl val="ctr"/>
        </dgm:presLayoutVars>
      </dgm:prSet>
      <dgm:spPr/>
    </dgm:pt>
    <dgm:pt modelId="{3D2EA3B2-66D9-4467-BE61-063213F7C5D4}" type="pres">
      <dgm:prSet presAssocID="{DA2D35D1-87A9-4948-ACB9-06CBF8809918}" presName="centerShape" presStyleLbl="vennNode1" presStyleIdx="0" presStyleCnt="5" custLinFactNeighborY="-1347"/>
      <dgm:spPr>
        <a:prstGeom prst="ellipse">
          <a:avLst/>
        </a:prstGeom>
      </dgm:spPr>
      <dgm:t>
        <a:bodyPr/>
        <a:lstStyle/>
        <a:p>
          <a:endParaRPr lang="en-GB"/>
        </a:p>
      </dgm:t>
    </dgm:pt>
    <dgm:pt modelId="{9979096C-E225-43C7-8EAD-F127056F8641}" type="pres">
      <dgm:prSet presAssocID="{E6E5CC4B-5B8D-46AD-8C7B-234C002A6346}" presName="node" presStyleLbl="vennNode1" presStyleIdx="1" presStyleCnt="5" custScaleX="138804" custScaleY="115320">
        <dgm:presLayoutVars>
          <dgm:bulletEnabled val="1"/>
        </dgm:presLayoutVars>
      </dgm:prSet>
      <dgm:spPr>
        <a:prstGeom prst="ellipse">
          <a:avLst/>
        </a:prstGeom>
      </dgm:spPr>
      <dgm:t>
        <a:bodyPr/>
        <a:lstStyle/>
        <a:p>
          <a:endParaRPr lang="en-GB"/>
        </a:p>
      </dgm:t>
    </dgm:pt>
    <dgm:pt modelId="{2CB20470-95F8-4177-BD0F-5810B1F16BCC}" type="pres">
      <dgm:prSet presAssocID="{EC0DB383-881B-4337-B7AE-391F3CA81B0A}" presName="node" presStyleLbl="vennNode1" presStyleIdx="2" presStyleCnt="5" custScaleX="136254" custScaleY="114924">
        <dgm:presLayoutVars>
          <dgm:bulletEnabled val="1"/>
        </dgm:presLayoutVars>
      </dgm:prSet>
      <dgm:spPr>
        <a:prstGeom prst="ellipse">
          <a:avLst/>
        </a:prstGeom>
      </dgm:spPr>
      <dgm:t>
        <a:bodyPr/>
        <a:lstStyle/>
        <a:p>
          <a:endParaRPr lang="en-GB"/>
        </a:p>
      </dgm:t>
    </dgm:pt>
    <dgm:pt modelId="{2357D589-2D17-41C3-AD8E-8EDCBA65701A}" type="pres">
      <dgm:prSet presAssocID="{6167646C-376A-4B39-966D-02D379CCEDE0}" presName="node" presStyleLbl="vennNode1" presStyleIdx="3" presStyleCnt="5" custScaleX="138701" custRadScaleRad="96273">
        <dgm:presLayoutVars>
          <dgm:bulletEnabled val="1"/>
        </dgm:presLayoutVars>
      </dgm:prSet>
      <dgm:spPr>
        <a:prstGeom prst="ellipse">
          <a:avLst/>
        </a:prstGeom>
      </dgm:spPr>
      <dgm:t>
        <a:bodyPr/>
        <a:lstStyle/>
        <a:p>
          <a:endParaRPr lang="en-GB"/>
        </a:p>
      </dgm:t>
    </dgm:pt>
    <dgm:pt modelId="{F45E929A-6079-44C2-914C-35F9DDA6F90D}" type="pres">
      <dgm:prSet presAssocID="{D0075595-2458-4B97-8110-6E7F6A90D3DE}" presName="node" presStyleLbl="vennNode1" presStyleIdx="4" presStyleCnt="5" custScaleX="133435" custScaleY="112117">
        <dgm:presLayoutVars>
          <dgm:bulletEnabled val="1"/>
        </dgm:presLayoutVars>
      </dgm:prSet>
      <dgm:spPr>
        <a:prstGeom prst="ellipse">
          <a:avLst/>
        </a:prstGeom>
      </dgm:spPr>
      <dgm:t>
        <a:bodyPr/>
        <a:lstStyle/>
        <a:p>
          <a:endParaRPr lang="en-GB"/>
        </a:p>
      </dgm:t>
    </dgm:pt>
  </dgm:ptLst>
  <dgm:cxnLst>
    <dgm:cxn modelId="{A91774A3-53FF-4E83-9055-DD892B1E0956}" srcId="{DA2D35D1-87A9-4948-ACB9-06CBF8809918}" destId="{D0075595-2458-4B97-8110-6E7F6A90D3DE}" srcOrd="3" destOrd="0" parTransId="{19E662CA-3E46-4552-825B-9227C8AE1037}" sibTransId="{98C66CF6-1254-4352-8A5D-79ABE5765C8B}"/>
    <dgm:cxn modelId="{F626F9A1-ABF3-4D60-9E08-ADFED129A693}" srcId="{DA2D35D1-87A9-4948-ACB9-06CBF8809918}" destId="{E6E5CC4B-5B8D-46AD-8C7B-234C002A6346}" srcOrd="0" destOrd="0" parTransId="{08D1487C-6265-4E8F-85D1-574B7ACE1CE8}" sibTransId="{B868090E-145B-4EDB-BDCB-1F484F692C7B}"/>
    <dgm:cxn modelId="{F878B85F-C02A-4D1C-ABFD-75F4F79ADF05}" type="presOf" srcId="{E6E5CC4B-5B8D-46AD-8C7B-234C002A6346}" destId="{9979096C-E225-43C7-8EAD-F127056F8641}" srcOrd="0" destOrd="0" presId="urn:microsoft.com/office/officeart/2005/8/layout/radial3"/>
    <dgm:cxn modelId="{4E8D1EE7-BA3E-49BF-BEA0-4696BEC70765}" srcId="{DA2D35D1-87A9-4948-ACB9-06CBF8809918}" destId="{6167646C-376A-4B39-966D-02D379CCEDE0}" srcOrd="2" destOrd="0" parTransId="{7F567DA2-E75D-440D-A3C8-E6C80E3DDDBC}" sibTransId="{6EEA29A5-3D00-451F-BEC0-BE91BF7894DB}"/>
    <dgm:cxn modelId="{94CC2FB8-AE38-4144-B462-207EFD04D507}" srcId="{6EB39F9D-8C4C-4582-B7DB-001E204D2DBB}" destId="{DA2D35D1-87A9-4948-ACB9-06CBF8809918}" srcOrd="0" destOrd="0" parTransId="{F9F22EB3-CF3A-4368-886C-7EA4A6BDE940}" sibTransId="{35C060F7-85F7-43A8-91E8-5FC747476C83}"/>
    <dgm:cxn modelId="{3434C42C-DFB3-4911-88C2-96A9B7C62E5D}" type="presOf" srcId="{6167646C-376A-4B39-966D-02D379CCEDE0}" destId="{2357D589-2D17-41C3-AD8E-8EDCBA65701A}" srcOrd="0" destOrd="0" presId="urn:microsoft.com/office/officeart/2005/8/layout/radial3"/>
    <dgm:cxn modelId="{E990EAEC-7352-498B-8DE1-D598C0358CD4}" type="presOf" srcId="{EC0DB383-881B-4337-B7AE-391F3CA81B0A}" destId="{2CB20470-95F8-4177-BD0F-5810B1F16BCC}" srcOrd="0" destOrd="0" presId="urn:microsoft.com/office/officeart/2005/8/layout/radial3"/>
    <dgm:cxn modelId="{556787F7-EAB6-41E3-81DC-12F46172CE72}" type="presOf" srcId="{6EB39F9D-8C4C-4582-B7DB-001E204D2DBB}" destId="{96192712-6556-45CC-9E5D-D82BBA69F7A7}" srcOrd="0" destOrd="0" presId="urn:microsoft.com/office/officeart/2005/8/layout/radial3"/>
    <dgm:cxn modelId="{7D697D85-3BFD-423D-9033-AA421377A473}" type="presOf" srcId="{D0075595-2458-4B97-8110-6E7F6A90D3DE}" destId="{F45E929A-6079-44C2-914C-35F9DDA6F90D}" srcOrd="0" destOrd="0" presId="urn:microsoft.com/office/officeart/2005/8/layout/radial3"/>
    <dgm:cxn modelId="{0CD3EEC1-0F48-44DF-8837-06DBCC279765}" type="presOf" srcId="{DA2D35D1-87A9-4948-ACB9-06CBF8809918}" destId="{3D2EA3B2-66D9-4467-BE61-063213F7C5D4}" srcOrd="0" destOrd="0" presId="urn:microsoft.com/office/officeart/2005/8/layout/radial3"/>
    <dgm:cxn modelId="{7EF339F0-7D19-4AF1-A48E-14E64323F480}" srcId="{DA2D35D1-87A9-4948-ACB9-06CBF8809918}" destId="{EC0DB383-881B-4337-B7AE-391F3CA81B0A}" srcOrd="1" destOrd="0" parTransId="{89AA1AC0-16E3-4D7C-94B9-E7785A61EC9D}" sibTransId="{CB53FC33-59D5-43F5-9947-D1FA2475A145}"/>
    <dgm:cxn modelId="{50762997-04BA-4FB0-ABED-733B95CACEBD}" type="presParOf" srcId="{96192712-6556-45CC-9E5D-D82BBA69F7A7}" destId="{2E939C18-5715-48B6-887E-83B7B4EC886C}" srcOrd="0" destOrd="0" presId="urn:microsoft.com/office/officeart/2005/8/layout/radial3"/>
    <dgm:cxn modelId="{33E28E28-735E-4F22-A4D8-3F49A6F2BB2A}" type="presParOf" srcId="{2E939C18-5715-48B6-887E-83B7B4EC886C}" destId="{3D2EA3B2-66D9-4467-BE61-063213F7C5D4}" srcOrd="0" destOrd="0" presId="urn:microsoft.com/office/officeart/2005/8/layout/radial3"/>
    <dgm:cxn modelId="{FC054E5C-CDD0-4167-9CD8-5C93771A8B8B}" type="presParOf" srcId="{2E939C18-5715-48B6-887E-83B7B4EC886C}" destId="{9979096C-E225-43C7-8EAD-F127056F8641}" srcOrd="1" destOrd="0" presId="urn:microsoft.com/office/officeart/2005/8/layout/radial3"/>
    <dgm:cxn modelId="{E7665D0F-3B12-47C8-B421-24F25E4D6887}" type="presParOf" srcId="{2E939C18-5715-48B6-887E-83B7B4EC886C}" destId="{2CB20470-95F8-4177-BD0F-5810B1F16BCC}" srcOrd="2" destOrd="0" presId="urn:microsoft.com/office/officeart/2005/8/layout/radial3"/>
    <dgm:cxn modelId="{B4F6F441-9695-483A-9523-EAA4C5E0FE6B}" type="presParOf" srcId="{2E939C18-5715-48B6-887E-83B7B4EC886C}" destId="{2357D589-2D17-41C3-AD8E-8EDCBA65701A}" srcOrd="3" destOrd="0" presId="urn:microsoft.com/office/officeart/2005/8/layout/radial3"/>
    <dgm:cxn modelId="{9CF40C20-1ABA-4D27-9107-C8ADEF2E5837}" type="presParOf" srcId="{2E939C18-5715-48B6-887E-83B7B4EC886C}" destId="{F45E929A-6079-44C2-914C-35F9DDA6F90D}" srcOrd="4" destOrd="0" presId="urn:microsoft.com/office/officeart/2005/8/layout/radial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3B8DD4-6BCB-429C-965F-E5A733B99ADF}">
      <dsp:nvSpPr>
        <dsp:cNvPr id="0" name=""/>
        <dsp:cNvSpPr/>
      </dsp:nvSpPr>
      <dsp:spPr>
        <a:xfrm>
          <a:off x="0" y="156603"/>
          <a:ext cx="5486400" cy="794421"/>
        </a:xfrm>
        <a:prstGeom prst="rightArrow">
          <a:avLst>
            <a:gd name="adj1" fmla="val 50000"/>
            <a:gd name="adj2" fmla="val 5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114" numCol="1" spcCol="1270" anchor="ctr" anchorCtr="0">
          <a:noAutofit/>
        </a:bodyPr>
        <a:lstStyle/>
        <a:p>
          <a:pPr lvl="0" algn="l" defTabSz="666750">
            <a:lnSpc>
              <a:spcPct val="90000"/>
            </a:lnSpc>
            <a:spcBef>
              <a:spcPct val="0"/>
            </a:spcBef>
            <a:spcAft>
              <a:spcPct val="35000"/>
            </a:spcAft>
          </a:pPr>
          <a:r>
            <a:rPr lang="en-GB" sz="1500" kern="1200">
              <a:solidFill>
                <a:sysClr val="window" lastClr="FFFFFF"/>
              </a:solidFill>
              <a:latin typeface="Calibri"/>
              <a:ea typeface="+mn-ea"/>
              <a:cs typeface="+mn-cs"/>
            </a:rPr>
            <a:t>Self Care</a:t>
          </a:r>
        </a:p>
      </dsp:txBody>
      <dsp:txXfrm>
        <a:off x="0" y="355208"/>
        <a:ext cx="5287795" cy="397211"/>
      </dsp:txXfrm>
    </dsp:sp>
    <dsp:sp modelId="{0A4F9E79-534F-42D9-82C3-67B6A7E5B2D7}">
      <dsp:nvSpPr>
        <dsp:cNvPr id="0" name=""/>
        <dsp:cNvSpPr/>
      </dsp:nvSpPr>
      <dsp:spPr>
        <a:xfrm>
          <a:off x="0" y="786533"/>
          <a:ext cx="1680066" cy="1647664"/>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Patients supported with high quality digital info, signposting to partner services including on-line testing, options of direct booking via web, phone booking and pop-in booking. </a:t>
          </a:r>
        </a:p>
      </dsp:txBody>
      <dsp:txXfrm>
        <a:off x="0" y="786533"/>
        <a:ext cx="1680066" cy="1647664"/>
      </dsp:txXfrm>
    </dsp:sp>
    <dsp:sp modelId="{8B03A8A1-E256-433C-B1DB-B37202F2C665}">
      <dsp:nvSpPr>
        <dsp:cNvPr id="0" name=""/>
        <dsp:cNvSpPr/>
      </dsp:nvSpPr>
      <dsp:spPr>
        <a:xfrm>
          <a:off x="1695885" y="411885"/>
          <a:ext cx="3774695" cy="794421"/>
        </a:xfrm>
        <a:prstGeom prst="rightArrow">
          <a:avLst>
            <a:gd name="adj1" fmla="val 50000"/>
            <a:gd name="adj2" fmla="val 5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114" numCol="1" spcCol="1270" anchor="ctr" anchorCtr="0">
          <a:noAutofit/>
        </a:bodyPr>
        <a:lstStyle/>
        <a:p>
          <a:pPr lvl="0" algn="l" defTabSz="666750">
            <a:lnSpc>
              <a:spcPct val="90000"/>
            </a:lnSpc>
            <a:spcBef>
              <a:spcPct val="0"/>
            </a:spcBef>
            <a:spcAft>
              <a:spcPct val="35000"/>
            </a:spcAft>
          </a:pPr>
          <a:r>
            <a:rPr lang="en-GB" sz="1500" kern="1200">
              <a:solidFill>
                <a:sysClr val="window" lastClr="FFFFFF"/>
              </a:solidFill>
              <a:latin typeface="Calibri"/>
              <a:ea typeface="+mn-ea"/>
              <a:cs typeface="+mn-cs"/>
            </a:rPr>
            <a:t>Virtual Care</a:t>
          </a:r>
        </a:p>
      </dsp:txBody>
      <dsp:txXfrm>
        <a:off x="1695885" y="610490"/>
        <a:ext cx="3576090" cy="397211"/>
      </dsp:txXfrm>
    </dsp:sp>
    <dsp:sp modelId="{41F90A0E-2979-4886-AEBF-6158522C1B57}">
      <dsp:nvSpPr>
        <dsp:cNvPr id="0" name=""/>
        <dsp:cNvSpPr/>
      </dsp:nvSpPr>
      <dsp:spPr>
        <a:xfrm>
          <a:off x="1714937" y="1040383"/>
          <a:ext cx="1680066" cy="1803392"/>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Clinical phone appointment for assessement, triage, advice, and management. Including postal testing and treatment options and onward escalation to face to face appt when needed. </a:t>
          </a:r>
        </a:p>
      </dsp:txBody>
      <dsp:txXfrm>
        <a:off x="1714937" y="1040383"/>
        <a:ext cx="1680066" cy="1803392"/>
      </dsp:txXfrm>
    </dsp:sp>
    <dsp:sp modelId="{0F2862B5-7680-4C50-90D1-EF8A741CE191}">
      <dsp:nvSpPr>
        <dsp:cNvPr id="0" name=""/>
        <dsp:cNvSpPr/>
      </dsp:nvSpPr>
      <dsp:spPr>
        <a:xfrm>
          <a:off x="3375952" y="676692"/>
          <a:ext cx="2094628" cy="794421"/>
        </a:xfrm>
        <a:prstGeom prst="rightArrow">
          <a:avLst>
            <a:gd name="adj1" fmla="val 50000"/>
            <a:gd name="adj2" fmla="val 5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114" numCol="1" spcCol="1270" anchor="ctr" anchorCtr="0">
          <a:noAutofit/>
        </a:bodyPr>
        <a:lstStyle/>
        <a:p>
          <a:pPr lvl="0" algn="l" defTabSz="666750">
            <a:lnSpc>
              <a:spcPct val="90000"/>
            </a:lnSpc>
            <a:spcBef>
              <a:spcPct val="0"/>
            </a:spcBef>
            <a:spcAft>
              <a:spcPct val="35000"/>
            </a:spcAft>
          </a:pPr>
          <a:r>
            <a:rPr lang="en-GB" sz="1500" kern="1200">
              <a:solidFill>
                <a:sysClr val="window" lastClr="FFFFFF"/>
              </a:solidFill>
              <a:latin typeface="Calibri"/>
              <a:ea typeface="+mn-ea"/>
              <a:cs typeface="+mn-cs"/>
            </a:rPr>
            <a:t>Face to Face </a:t>
          </a:r>
        </a:p>
      </dsp:txBody>
      <dsp:txXfrm>
        <a:off x="3375952" y="875297"/>
        <a:ext cx="1896023" cy="397211"/>
      </dsp:txXfrm>
    </dsp:sp>
    <dsp:sp modelId="{BF78E682-E118-4B47-B313-D4D546831D5D}">
      <dsp:nvSpPr>
        <dsp:cNvPr id="0" name=""/>
        <dsp:cNvSpPr/>
      </dsp:nvSpPr>
      <dsp:spPr>
        <a:xfrm>
          <a:off x="3385478" y="1299371"/>
          <a:ext cx="1680066" cy="1772430"/>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Patients accessing F2F appointments either through triaging (via reception or virtual appt) or via direct online booking for priority cohorts.</a:t>
          </a:r>
        </a:p>
      </dsp:txBody>
      <dsp:txXfrm>
        <a:off x="3385478" y="1299371"/>
        <a:ext cx="1680066" cy="1772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2EA3B2-66D9-4467-BE61-063213F7C5D4}">
      <dsp:nvSpPr>
        <dsp:cNvPr id="0" name=""/>
        <dsp:cNvSpPr/>
      </dsp:nvSpPr>
      <dsp:spPr>
        <a:xfrm>
          <a:off x="1628396" y="1020353"/>
          <a:ext cx="2531804" cy="253180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0800" tIns="50800" rIns="50800" bIns="50800" numCol="1" spcCol="1270" anchor="ctr" anchorCtr="0">
          <a:noAutofit/>
        </a:bodyPr>
        <a:lstStyle/>
        <a:p>
          <a:pPr lvl="0" algn="ctr" defTabSz="1778000">
            <a:lnSpc>
              <a:spcPct val="90000"/>
            </a:lnSpc>
            <a:spcBef>
              <a:spcPct val="0"/>
            </a:spcBef>
            <a:spcAft>
              <a:spcPct val="35000"/>
            </a:spcAft>
          </a:pPr>
          <a:r>
            <a:rPr lang="en-GB" sz="4000" kern="1200">
              <a:solidFill>
                <a:sysClr val="windowText" lastClr="000000"/>
              </a:solidFill>
              <a:latin typeface="Calibri"/>
              <a:ea typeface="+mn-ea"/>
              <a:cs typeface="+mn-cs"/>
            </a:rPr>
            <a:t>Sexual health Training</a:t>
          </a:r>
        </a:p>
      </dsp:txBody>
      <dsp:txXfrm>
        <a:off x="1999170" y="1391127"/>
        <a:ext cx="1790256" cy="1790256"/>
      </dsp:txXfrm>
    </dsp:sp>
    <dsp:sp modelId="{9979096C-E225-43C7-8EAD-F127056F8641}">
      <dsp:nvSpPr>
        <dsp:cNvPr id="0" name=""/>
        <dsp:cNvSpPr/>
      </dsp:nvSpPr>
      <dsp:spPr>
        <a:xfrm>
          <a:off x="2015737" y="-48032"/>
          <a:ext cx="1757122" cy="1459838"/>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latin typeface="Calibri"/>
              <a:ea typeface="+mn-ea"/>
              <a:cs typeface="+mn-cs"/>
            </a:rPr>
            <a:t>Basic sexual health and Chlamydia testing and condom training</a:t>
          </a:r>
        </a:p>
      </dsp:txBody>
      <dsp:txXfrm>
        <a:off x="2273062" y="165756"/>
        <a:ext cx="1242472" cy="1032262"/>
      </dsp:txXfrm>
    </dsp:sp>
    <dsp:sp modelId="{2CB20470-95F8-4177-BD0F-5810B1F16BCC}">
      <dsp:nvSpPr>
        <dsp:cNvPr id="0" name=""/>
        <dsp:cNvSpPr/>
      </dsp:nvSpPr>
      <dsp:spPr>
        <a:xfrm>
          <a:off x="3680664" y="1603261"/>
          <a:ext cx="1724842" cy="1454825"/>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latin typeface="Calibri"/>
              <a:ea typeface="+mn-ea"/>
              <a:cs typeface="+mn-cs"/>
            </a:rPr>
            <a:t>Responsive virtual Professionals' training e.g network updates</a:t>
          </a:r>
        </a:p>
      </dsp:txBody>
      <dsp:txXfrm>
        <a:off x="3933261" y="1816315"/>
        <a:ext cx="1219648" cy="1028717"/>
      </dsp:txXfrm>
    </dsp:sp>
    <dsp:sp modelId="{2357D589-2D17-41C3-AD8E-8EDCBA65701A}">
      <dsp:nvSpPr>
        <dsp:cNvPr id="0" name=""/>
        <dsp:cNvSpPr/>
      </dsp:nvSpPr>
      <dsp:spPr>
        <a:xfrm>
          <a:off x="2016389" y="3285059"/>
          <a:ext cx="1755819" cy="1265902"/>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latin typeface="Calibri"/>
              <a:ea typeface="+mn-ea"/>
              <a:cs typeface="+mn-cs"/>
            </a:rPr>
            <a:t>Online training links and offer via website e.g e=lfh links</a:t>
          </a:r>
        </a:p>
      </dsp:txBody>
      <dsp:txXfrm>
        <a:off x="2273523" y="3470446"/>
        <a:ext cx="1241551" cy="895128"/>
      </dsp:txXfrm>
    </dsp:sp>
    <dsp:sp modelId="{F45E929A-6079-44C2-914C-35F9DDA6F90D}">
      <dsp:nvSpPr>
        <dsp:cNvPr id="0" name=""/>
        <dsp:cNvSpPr/>
      </dsp:nvSpPr>
      <dsp:spPr>
        <a:xfrm>
          <a:off x="400933" y="1621028"/>
          <a:ext cx="1689156" cy="1419291"/>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latin typeface="Calibri"/>
              <a:ea typeface="+mn-ea"/>
              <a:cs typeface="+mn-cs"/>
            </a:rPr>
            <a:t>Coil/implant and diploma clinical face to face training</a:t>
          </a:r>
        </a:p>
      </dsp:txBody>
      <dsp:txXfrm>
        <a:off x="648304" y="1828878"/>
        <a:ext cx="1194414" cy="1003591"/>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A8E5-C707-47A8-890C-E8E1EDCE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C7E8580C</Template>
  <TotalTime>4</TotalTime>
  <Pages>12</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Finlay, Vicki</dc:creator>
  <cp:lastModifiedBy>Acaster, Lauren</cp:lastModifiedBy>
  <cp:revision>3</cp:revision>
  <dcterms:created xsi:type="dcterms:W3CDTF">2022-03-31T13:29:00Z</dcterms:created>
  <dcterms:modified xsi:type="dcterms:W3CDTF">2022-03-31T14:28:00Z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2022-03-17T11:40:57Z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5e3e3416-2c5a-4be6-b7f7-000078dfb33f</vt:lpwstr>
  </property>
  <property fmtid="{D5CDD505-2E9C-101B-9397-08002B2CF9AE}" pid="8" name="MSIP_Label_13f27b87-3675-4fb5-85ad-fce3efd3a6b0_ContentBits">
    <vt:lpwstr>2</vt:lpwstr>
  </property>
</Properties>
</file>